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FA1154">
            <w:pPr>
              <w:jc w:val="both"/>
              <w:rPr>
                <w:rFonts w:ascii="Arial" w:hAnsi="Arial" w:cs="FrankRuehl"/>
                <w:sz w:val="28"/>
                <w:szCs w:val="28"/>
                <w:highlight w:val="yellow"/>
                <w:rtl/>
              </w:rPr>
            </w:pPr>
            <w:r w:rsidRPr="0092381F">
              <w:rPr>
                <w:rFonts w:ascii="Arial" w:hAnsi="Arial" w:hint="cs"/>
                <w:b/>
                <w:bCs/>
                <w:rtl/>
              </w:rPr>
              <w:t xml:space="preserve">כב' </w:t>
            </w:r>
            <w:r w:rsidR="00FA1154">
              <w:rPr>
                <w:rFonts w:ascii="Arial" w:hAnsi="Arial" w:hint="cs"/>
                <w:b/>
                <w:bCs/>
                <w:rtl/>
              </w:rPr>
              <w:t>השופטת</w:t>
            </w:r>
            <w:r w:rsidRPr="0092381F">
              <w:rPr>
                <w:rFonts w:ascii="Arial" w:hAnsi="Arial" w:hint="cs"/>
                <w:b/>
                <w:bCs/>
                <w:rtl/>
              </w:rPr>
              <w:t xml:space="preserve"> כרמית חדד</w:t>
            </w:r>
          </w:p>
          <w:p w:rsidR="000808D4" w:rsidRDefault="000808D4" w:rsidP="00FA1154">
            <w:pPr>
              <w:jc w:val="both"/>
              <w:rPr>
                <w:rFonts w:ascii="Arial" w:hAnsi="Arial" w:cs="FrankRuehl"/>
                <w:sz w:val="28"/>
                <w:szCs w:val="28"/>
                <w:highlight w:val="yellow"/>
              </w:rPr>
            </w:pPr>
          </w:p>
        </w:tc>
      </w:tr>
      <w:tr w:rsidR="0094424E">
        <w:trPr>
          <w:jc w:val="center"/>
        </w:trPr>
        <w:tc>
          <w:tcPr>
            <w:tcW w:w="3249" w:type="dxa"/>
            <w:gridSpan w:val="2"/>
          </w:tcPr>
          <w:sdt>
            <w:sdtPr>
              <w:alias w:val="1180"/>
              <w:tag w:val="1180"/>
              <w:id w:val="637458750"/>
              <w:text w:multiLine="1"/>
            </w:sdtPr>
            <w:sdtEndPr/>
            <w:sdtContent>
              <w:p w:rsidR="00C81997" w:rsidRDefault="000808D4">
                <w:pPr>
                  <w:bidi w:val="0"/>
                  <w:jc w:val="right"/>
                  <w:rPr>
                    <w:rFonts w:ascii="Arial" w:hAnsi="Arial"/>
                    <w:b/>
                    <w:bCs/>
                    <w:noProof w:val="0"/>
                    <w:sz w:val="26"/>
                    <w:szCs w:val="26"/>
                    <w:rtl/>
                  </w:rPr>
                </w:pPr>
                <w:r>
                  <w:rPr>
                    <w:rFonts w:ascii="Arial" w:hAnsi="Arial" w:hint="cs"/>
                    <w:b/>
                    <w:bCs/>
                    <w:noProof w:val="0"/>
                    <w:sz w:val="26"/>
                    <w:szCs w:val="26"/>
                    <w:rtl/>
                  </w:rPr>
                  <w:t>ה</w:t>
                </w:r>
                <w:r>
                  <w:rPr>
                    <w:rFonts w:ascii="Arial" w:hAnsi="Arial"/>
                    <w:b/>
                    <w:bCs/>
                    <w:noProof w:val="0"/>
                    <w:sz w:val="26"/>
                    <w:szCs w:val="26"/>
                    <w:rtl/>
                  </w:rPr>
                  <w:t>תובע</w:t>
                </w:r>
                <w:r>
                  <w:rPr>
                    <w:rFonts w:ascii="Arial" w:hAnsi="Arial" w:hint="cs"/>
                    <w:b/>
                    <w:bCs/>
                    <w:noProof w:val="0"/>
                    <w:sz w:val="26"/>
                    <w:szCs w:val="26"/>
                    <w:rtl/>
                  </w:rPr>
                  <w:t>ת:</w:t>
                </w:r>
              </w:p>
            </w:sdtContent>
          </w:sdt>
        </w:tc>
        <w:tc>
          <w:tcPr>
            <w:tcW w:w="5571" w:type="dxa"/>
          </w:tcPr>
          <w:p w:rsidR="0094424E" w:rsidRDefault="0077484F" w:rsidP="00593E10">
            <w:pPr>
              <w:rPr>
                <w:b/>
                <w:bCs/>
                <w:noProof w:val="0"/>
                <w:sz w:val="26"/>
                <w:szCs w:val="26"/>
              </w:rPr>
            </w:pPr>
            <w:sdt>
              <w:sdtPr>
                <w:rPr>
                  <w:rtl/>
                </w:rPr>
                <w:alias w:val="1478"/>
                <w:tag w:val="1478"/>
                <w:id w:val="-2076122985"/>
                <w:text w:multiLine="1"/>
              </w:sdtPr>
              <w:sdtEndPr/>
              <w:sdtContent>
                <w:r w:rsidR="00593E10">
                  <w:rPr>
                    <w:rFonts w:ascii="Arial" w:hAnsi="Arial" w:hint="cs"/>
                    <w:b/>
                    <w:bCs/>
                    <w:noProof w:val="0"/>
                    <w:sz w:val="26"/>
                    <w:szCs w:val="26"/>
                    <w:rtl/>
                  </w:rPr>
                  <w:t>א'</w:t>
                </w:r>
              </w:sdtContent>
            </w:sdt>
            <w:r w:rsidR="006454AD">
              <w:rPr>
                <w:rFonts w:hint="cs"/>
                <w:rtl/>
              </w:rPr>
              <w:t xml:space="preserve"> </w:t>
            </w:r>
            <w:sdt>
              <w:sdtPr>
                <w:rPr>
                  <w:rFonts w:ascii="Arial" w:hAnsi="Arial" w:hint="cs"/>
                  <w:b/>
                  <w:bCs/>
                  <w:noProof w:val="0"/>
                  <w:sz w:val="26"/>
                  <w:szCs w:val="26"/>
                  <w:rtl/>
                </w:rPr>
                <w:alias w:val="2316"/>
                <w:tag w:val="2316"/>
                <w:id w:val="957910309"/>
                <w:placeholder>
                  <w:docPart w:val="0C5973EE183044F6BE1F73C97D0BC97F"/>
                </w:placeholder>
                <w:text w:multiLine="1"/>
              </w:sdtPr>
              <w:sdtEndPr/>
              <w:sdtContent>
                <w:r w:rsidR="00AA6A7A">
                  <w:rPr>
                    <w:rFonts w:ascii="Arial" w:hAnsi="Arial"/>
                    <w:b/>
                    <w:bCs/>
                    <w:noProof w:val="0"/>
                    <w:sz w:val="26"/>
                    <w:szCs w:val="26"/>
                    <w:rtl/>
                  </w:rPr>
                  <w:br/>
                </w:r>
                <w:r w:rsidR="00AA6A7A">
                  <w:rPr>
                    <w:rFonts w:ascii="Arial" w:hAnsi="Arial" w:hint="cs"/>
                    <w:b/>
                    <w:bCs/>
                    <w:noProof w:val="0"/>
                    <w:sz w:val="26"/>
                    <w:szCs w:val="26"/>
                    <w:rtl/>
                  </w:rPr>
                  <w:t>ע"י ב"כ עו"ד מאיה חונגר</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77484F">
            <w:pPr>
              <w:rPr>
                <w:rFonts w:ascii="Arial" w:hAnsi="Arial"/>
                <w:b/>
                <w:bCs/>
                <w:noProof w:val="0"/>
                <w:sz w:val="26"/>
                <w:szCs w:val="26"/>
              </w:rPr>
            </w:pPr>
            <w:sdt>
              <w:sdtPr>
                <w:rPr>
                  <w:rtl/>
                </w:rPr>
                <w:alias w:val="1184"/>
                <w:tag w:val="1184"/>
                <w:id w:val="-340621022"/>
                <w:text w:multiLine="1"/>
              </w:sdtPr>
              <w:sdtEndPr/>
              <w:sdtContent>
                <w:r w:rsidR="000808D4">
                  <w:rPr>
                    <w:rFonts w:ascii="Arial" w:hAnsi="Arial" w:hint="cs"/>
                    <w:b/>
                    <w:bCs/>
                    <w:noProof w:val="0"/>
                    <w:sz w:val="26"/>
                    <w:szCs w:val="26"/>
                    <w:rtl/>
                  </w:rPr>
                  <w:t>ה</w:t>
                </w:r>
                <w:r w:rsidR="000808D4">
                  <w:rPr>
                    <w:rFonts w:ascii="Arial" w:hAnsi="Arial"/>
                    <w:b/>
                    <w:bCs/>
                    <w:noProof w:val="0"/>
                    <w:sz w:val="26"/>
                    <w:szCs w:val="26"/>
                    <w:rtl/>
                  </w:rPr>
                  <w:t>נתבע</w:t>
                </w:r>
                <w:r w:rsidR="000808D4">
                  <w:rPr>
                    <w:rFonts w:ascii="Arial" w:hAnsi="Arial" w:hint="cs"/>
                    <w:b/>
                    <w:bCs/>
                    <w:noProof w:val="0"/>
                    <w:sz w:val="26"/>
                    <w:szCs w:val="26"/>
                    <w:rtl/>
                  </w:rPr>
                  <w:t>:</w:t>
                </w:r>
              </w:sdtContent>
            </w:sdt>
          </w:p>
        </w:tc>
        <w:tc>
          <w:tcPr>
            <w:tcW w:w="5571" w:type="dxa"/>
          </w:tcPr>
          <w:p w:rsidR="0094424E" w:rsidRDefault="0077484F" w:rsidP="00593E10">
            <w:pPr>
              <w:rPr>
                <w:b/>
                <w:bCs/>
                <w:noProof w:val="0"/>
                <w:sz w:val="26"/>
                <w:szCs w:val="26"/>
                <w:rtl/>
              </w:rPr>
            </w:pPr>
            <w:sdt>
              <w:sdtPr>
                <w:rPr>
                  <w:rtl/>
                </w:rPr>
                <w:alias w:val="1486"/>
                <w:tag w:val="1486"/>
                <w:id w:val="-309872140"/>
                <w:text w:multiLine="1"/>
              </w:sdtPr>
              <w:sdtEndPr/>
              <w:sdtContent>
                <w:r w:rsidR="00593E10">
                  <w:rPr>
                    <w:rFonts w:ascii="Arial" w:hAnsi="Arial" w:hint="cs"/>
                    <w:b/>
                    <w:bCs/>
                    <w:noProof w:val="0"/>
                    <w:sz w:val="26"/>
                    <w:szCs w:val="26"/>
                    <w:rtl/>
                  </w:rPr>
                  <w:t>ו'</w:t>
                </w:r>
                <w:r w:rsidR="00FA1154">
                  <w:rPr>
                    <w:rFonts w:ascii="Arial" w:hAnsi="Arial"/>
                    <w:b/>
                    <w:bCs/>
                    <w:noProof w:val="0"/>
                    <w:sz w:val="26"/>
                    <w:szCs w:val="26"/>
                    <w:rtl/>
                  </w:rPr>
                  <w:t xml:space="preserve"> </w:t>
                </w:r>
              </w:sdtContent>
            </w:sdt>
            <w:r w:rsidR="006454AD">
              <w:rPr>
                <w:rFonts w:hint="cs"/>
                <w:rtl/>
              </w:rPr>
              <w:t xml:space="preserve"> </w:t>
            </w:r>
            <w:r w:rsidR="006454AD" w:rsidRPr="006454AD">
              <w:rPr>
                <w:rFonts w:ascii="Arial" w:hAnsi="Arial" w:hint="cs"/>
                <w:b/>
                <w:bCs/>
                <w:noProof w:val="0"/>
                <w:sz w:val="26"/>
                <w:szCs w:val="26"/>
                <w:rtl/>
              </w:rPr>
              <w:t xml:space="preserve"> </w:t>
            </w:r>
            <w:r w:rsidR="006454AD" w:rsidRPr="006454AD">
              <w:rPr>
                <w:rFonts w:ascii="Arial" w:hAnsi="Arial"/>
                <w:b/>
                <w:bCs/>
                <w:noProof w:val="0"/>
                <w:sz w:val="26"/>
                <w:szCs w:val="26"/>
                <w:rtl/>
              </w:rPr>
              <w:t xml:space="preserve"> </w:t>
            </w:r>
            <w:sdt>
              <w:sdtPr>
                <w:rPr>
                  <w:rFonts w:ascii="Arial" w:hAnsi="Arial" w:hint="cs"/>
                  <w:b/>
                  <w:bCs/>
                  <w:noProof w:val="0"/>
                  <w:sz w:val="26"/>
                  <w:szCs w:val="26"/>
                  <w:rtl/>
                </w:rPr>
                <w:alias w:val="2318"/>
                <w:tag w:val="2318"/>
                <w:id w:val="-1521540502"/>
                <w:placeholder>
                  <w:docPart w:val="3A4FC6CCFF444FD8A86BF5321DD200E4"/>
                </w:placeholder>
                <w:text w:multiLine="1"/>
              </w:sdtPr>
              <w:sdtEndPr/>
              <w:sdtContent>
                <w:r w:rsidR="00AA6A7A">
                  <w:rPr>
                    <w:rFonts w:ascii="Arial" w:hAnsi="Arial"/>
                    <w:b/>
                    <w:bCs/>
                    <w:noProof w:val="0"/>
                    <w:sz w:val="26"/>
                    <w:szCs w:val="26"/>
                    <w:rtl/>
                  </w:rPr>
                  <w:br/>
                </w:r>
                <w:r w:rsidR="00AA6A7A">
                  <w:rPr>
                    <w:rFonts w:ascii="Arial" w:hAnsi="Arial" w:hint="cs"/>
                    <w:b/>
                    <w:bCs/>
                    <w:noProof w:val="0"/>
                    <w:sz w:val="26"/>
                    <w:szCs w:val="26"/>
                    <w:rtl/>
                  </w:rPr>
                  <w:t>ע"י ב"כ עו"ד גדי אפריאט</w:t>
                </w:r>
              </w:sdtContent>
            </w:sdt>
          </w:p>
        </w:tc>
      </w:tr>
    </w:tbl>
    <w:p w:rsidR="0094424E" w:rsidRDefault="0094424E" w:rsidP="0094424E">
      <w:pPr>
        <w:rPr>
          <w:rtl/>
        </w:rPr>
      </w:pPr>
    </w:p>
    <w:p w:rsidR="008A2BBF" w:rsidRDefault="008A2BBF" w:rsidP="005340A7">
      <w:pPr>
        <w:suppressLineNumbers/>
        <w:rPr>
          <w:rFonts w:ascii="Arial" w:hAnsi="Arial"/>
          <w:b/>
          <w:bCs/>
          <w:noProof w:val="0"/>
          <w:sz w:val="26"/>
          <w:szCs w:val="26"/>
          <w:rtl/>
        </w:rPr>
      </w:pPr>
    </w:p>
    <w:p w:rsidR="00E31C2B" w:rsidRDefault="000808D4" w:rsidP="00593E10">
      <w:pPr>
        <w:suppressLineNumbers/>
        <w:rPr>
          <w:rFonts w:ascii="Arial" w:hAnsi="Arial"/>
          <w:b/>
          <w:bCs/>
          <w:noProof w:val="0"/>
          <w:sz w:val="26"/>
          <w:szCs w:val="26"/>
          <w:rtl/>
        </w:rPr>
      </w:pPr>
      <w:r>
        <w:rPr>
          <w:rFonts w:ascii="Arial" w:hAnsi="Arial" w:hint="cs"/>
          <w:b/>
          <w:bCs/>
          <w:noProof w:val="0"/>
          <w:sz w:val="26"/>
          <w:szCs w:val="26"/>
          <w:rtl/>
        </w:rPr>
        <w:t>בעניין</w:t>
      </w:r>
      <w:r w:rsidR="005340A7">
        <w:rPr>
          <w:rFonts w:ascii="Arial" w:hAnsi="Arial" w:hint="cs"/>
          <w:b/>
          <w:bCs/>
          <w:noProof w:val="0"/>
          <w:sz w:val="26"/>
          <w:szCs w:val="26"/>
          <w:rtl/>
        </w:rPr>
        <w:t xml:space="preserve"> הקטינה </w:t>
      </w:r>
      <w:r w:rsidR="00593E10">
        <w:rPr>
          <w:rFonts w:ascii="Arial" w:hAnsi="Arial" w:hint="cs"/>
          <w:b/>
          <w:bCs/>
          <w:noProof w:val="0"/>
          <w:sz w:val="26"/>
          <w:szCs w:val="26"/>
          <w:rtl/>
        </w:rPr>
        <w:t>מ'</w:t>
      </w:r>
    </w:p>
    <w:p w:rsidR="00DB7DFB" w:rsidRDefault="00DB7DFB" w:rsidP="000808D4">
      <w:pPr>
        <w:suppressLineNumbers/>
        <w:rPr>
          <w:rFonts w:ascii="Arial" w:hAnsi="Arial"/>
          <w:b/>
          <w:bCs/>
          <w:noProof w:val="0"/>
          <w:sz w:val="26"/>
          <w:szCs w:val="26"/>
          <w:rtl/>
        </w:rPr>
      </w:pPr>
    </w:p>
    <w:p w:rsidR="000808D4" w:rsidRDefault="000808D4" w:rsidP="006D3B3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733481">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Pr="001460E7" w:rsidRDefault="00694556">
      <w:pPr>
        <w:spacing w:line="360" w:lineRule="auto"/>
        <w:jc w:val="both"/>
        <w:rPr>
          <w:rFonts w:ascii="David" w:hAnsi="David"/>
          <w:noProof w:val="0"/>
          <w:rtl/>
        </w:rPr>
      </w:pPr>
    </w:p>
    <w:p w:rsidR="005340A7" w:rsidRPr="001460E7" w:rsidRDefault="00F2650A" w:rsidP="00D10516">
      <w:pPr>
        <w:suppressLineNumbers/>
        <w:spacing w:line="360" w:lineRule="auto"/>
        <w:jc w:val="both"/>
        <w:rPr>
          <w:rFonts w:ascii="David" w:hAnsi="David"/>
          <w:noProof w:val="0"/>
          <w:rtl/>
        </w:rPr>
      </w:pPr>
      <w:bookmarkStart w:id="0" w:name="NGCSBookmark"/>
      <w:bookmarkEnd w:id="0"/>
      <w:r>
        <w:rPr>
          <w:rFonts w:ascii="David" w:hAnsi="David"/>
          <w:rtl/>
        </w:rPr>
        <w:t>התובעת</w:t>
      </w:r>
      <w:r>
        <w:rPr>
          <w:rFonts w:ascii="David" w:hAnsi="David" w:hint="cs"/>
          <w:rtl/>
        </w:rPr>
        <w:t xml:space="preserve">, אם הקטינה, (להלן:"האם") </w:t>
      </w:r>
      <w:r w:rsidR="004F7F6A">
        <w:rPr>
          <w:rFonts w:ascii="David" w:hAnsi="David"/>
          <w:rtl/>
        </w:rPr>
        <w:t>הגישה ת</w:t>
      </w:r>
      <w:r w:rsidR="004F7F6A">
        <w:rPr>
          <w:rFonts w:ascii="David" w:hAnsi="David" w:hint="cs"/>
          <w:rtl/>
        </w:rPr>
        <w:t xml:space="preserve">ביעה במסגרת עתרה </w:t>
      </w:r>
      <w:r w:rsidR="0024554F" w:rsidRPr="001460E7">
        <w:rPr>
          <w:rFonts w:ascii="David" w:hAnsi="David"/>
          <w:rtl/>
        </w:rPr>
        <w:t xml:space="preserve"> ל</w:t>
      </w:r>
      <w:r w:rsidR="004F7F6A">
        <w:rPr>
          <w:rFonts w:ascii="David" w:hAnsi="David" w:hint="cs"/>
          <w:rtl/>
        </w:rPr>
        <w:t xml:space="preserve">חידוש/הנפקת </w:t>
      </w:r>
      <w:r w:rsidR="0024554F" w:rsidRPr="001460E7">
        <w:rPr>
          <w:rFonts w:ascii="David" w:hAnsi="David"/>
          <w:rtl/>
        </w:rPr>
        <w:t xml:space="preserve">דרכון ישראלי לקטינה שפרטיה בכותרת פסק דין זה </w:t>
      </w:r>
      <w:r w:rsidR="004F7F6A">
        <w:rPr>
          <w:rFonts w:ascii="David" w:hAnsi="David"/>
          <w:noProof w:val="0"/>
          <w:rtl/>
        </w:rPr>
        <w:t>(להלן: "הקטינה")</w:t>
      </w:r>
      <w:r w:rsidR="004F7F6A">
        <w:rPr>
          <w:rFonts w:ascii="David" w:hAnsi="David" w:hint="cs"/>
          <w:noProof w:val="0"/>
          <w:rtl/>
        </w:rPr>
        <w:t xml:space="preserve"> ללא צורך בהתייצבות הנתבע</w:t>
      </w:r>
      <w:r>
        <w:rPr>
          <w:rFonts w:ascii="David" w:hAnsi="David" w:hint="cs"/>
          <w:noProof w:val="0"/>
          <w:rtl/>
        </w:rPr>
        <w:t>, אבי הקטינה (להלן:"האב")</w:t>
      </w:r>
      <w:r w:rsidR="004F7F6A">
        <w:rPr>
          <w:rFonts w:ascii="David" w:hAnsi="David" w:hint="cs"/>
          <w:noProof w:val="0"/>
          <w:rtl/>
        </w:rPr>
        <w:t xml:space="preserve"> או בהסכמתו. </w:t>
      </w:r>
    </w:p>
    <w:p w:rsidR="0024554F" w:rsidRPr="001460E7" w:rsidRDefault="0024554F" w:rsidP="0024554F">
      <w:pPr>
        <w:rPr>
          <w:rFonts w:ascii="David" w:hAnsi="David"/>
          <w:rtl/>
        </w:rPr>
      </w:pPr>
    </w:p>
    <w:p w:rsidR="0024554F" w:rsidRPr="001460E7" w:rsidRDefault="0024554F" w:rsidP="0024554F">
      <w:pPr>
        <w:rPr>
          <w:rFonts w:ascii="David" w:hAnsi="David"/>
          <w:b/>
          <w:bCs/>
          <w:u w:val="single"/>
          <w:rtl/>
        </w:rPr>
      </w:pPr>
      <w:r w:rsidRPr="001460E7">
        <w:rPr>
          <w:rFonts w:ascii="David" w:hAnsi="David"/>
          <w:b/>
          <w:bCs/>
          <w:u w:val="single"/>
          <w:rtl/>
        </w:rPr>
        <w:t xml:space="preserve">רקע </w:t>
      </w:r>
    </w:p>
    <w:p w:rsidR="0024554F" w:rsidRPr="001460E7" w:rsidRDefault="0024554F" w:rsidP="005340A7">
      <w:pPr>
        <w:spacing w:line="360" w:lineRule="auto"/>
        <w:contextualSpacing/>
        <w:jc w:val="both"/>
        <w:rPr>
          <w:rFonts w:ascii="David" w:hAnsi="David"/>
          <w:b/>
          <w:bCs/>
          <w:u w:val="single"/>
          <w:rtl/>
        </w:rPr>
      </w:pPr>
    </w:p>
    <w:p w:rsidR="004F7F6A" w:rsidRDefault="004F7F6A" w:rsidP="004F7F6A">
      <w:pPr>
        <w:pStyle w:val="ad"/>
        <w:numPr>
          <w:ilvl w:val="0"/>
          <w:numId w:val="1"/>
        </w:numPr>
        <w:spacing w:line="360" w:lineRule="auto"/>
        <w:jc w:val="both"/>
        <w:rPr>
          <w:rFonts w:ascii="David" w:hAnsi="David" w:cs="David"/>
          <w:sz w:val="24"/>
          <w:szCs w:val="24"/>
        </w:rPr>
      </w:pPr>
      <w:r w:rsidRPr="004F7F6A">
        <w:rPr>
          <w:rFonts w:ascii="David" w:hAnsi="David" w:cs="David"/>
          <w:sz w:val="24"/>
          <w:szCs w:val="24"/>
          <w:rtl/>
        </w:rPr>
        <w:t xml:space="preserve">הצדדים ניהלו קשר זוגי במסגרתו נולדה הקטינה בברלין שבגרמניה. </w:t>
      </w:r>
    </w:p>
    <w:p w:rsidR="00F2650A" w:rsidRPr="004F7F6A" w:rsidRDefault="00F2650A" w:rsidP="00F2650A">
      <w:pPr>
        <w:pStyle w:val="ad"/>
        <w:spacing w:line="240" w:lineRule="auto"/>
        <w:jc w:val="both"/>
        <w:rPr>
          <w:rFonts w:ascii="David" w:hAnsi="David" w:cs="David"/>
          <w:sz w:val="24"/>
          <w:szCs w:val="24"/>
          <w:rtl/>
        </w:rPr>
      </w:pPr>
    </w:p>
    <w:p w:rsidR="004F7F6A" w:rsidRDefault="004F7F6A" w:rsidP="00F2650A">
      <w:pPr>
        <w:pStyle w:val="ad"/>
        <w:numPr>
          <w:ilvl w:val="0"/>
          <w:numId w:val="1"/>
        </w:numPr>
        <w:spacing w:line="360" w:lineRule="auto"/>
        <w:jc w:val="both"/>
        <w:rPr>
          <w:rFonts w:ascii="David" w:hAnsi="David" w:cs="David"/>
          <w:sz w:val="24"/>
          <w:szCs w:val="24"/>
        </w:rPr>
      </w:pPr>
      <w:r w:rsidRPr="004F7F6A">
        <w:rPr>
          <w:rFonts w:ascii="David" w:hAnsi="David" w:cs="David"/>
          <w:sz w:val="24"/>
          <w:szCs w:val="24"/>
          <w:rtl/>
        </w:rPr>
        <w:t xml:space="preserve">למען הסדר הטוב </w:t>
      </w:r>
      <w:r w:rsidR="00F2650A">
        <w:rPr>
          <w:rFonts w:ascii="David" w:hAnsi="David" w:cs="David" w:hint="cs"/>
          <w:sz w:val="24"/>
          <w:szCs w:val="24"/>
          <w:rtl/>
        </w:rPr>
        <w:t xml:space="preserve">יצויין </w:t>
      </w:r>
      <w:r w:rsidRPr="004F7F6A">
        <w:rPr>
          <w:rFonts w:ascii="David" w:hAnsi="David" w:cs="David"/>
          <w:sz w:val="24"/>
          <w:szCs w:val="24"/>
          <w:rtl/>
        </w:rPr>
        <w:t xml:space="preserve">כי במסגרת תלה"מ 9874-11-18 ניתן תוקף ביחס להסכמות הצדדים בעניין משמורת אחריות הורית וחלוקת זמני שהות. </w:t>
      </w:r>
      <w:r w:rsidR="00AA6A7A">
        <w:rPr>
          <w:rFonts w:ascii="David" w:hAnsi="David" w:cs="David" w:hint="cs"/>
          <w:sz w:val="24"/>
          <w:szCs w:val="24"/>
          <w:rtl/>
        </w:rPr>
        <w:t xml:space="preserve">על פי הסכמות הצדדים הנ"ל </w:t>
      </w:r>
      <w:r w:rsidRPr="004F7F6A">
        <w:rPr>
          <w:rFonts w:ascii="David" w:hAnsi="David" w:cs="David"/>
          <w:sz w:val="24"/>
          <w:szCs w:val="24"/>
          <w:rtl/>
        </w:rPr>
        <w:t xml:space="preserve">המשמורת </w:t>
      </w:r>
      <w:r w:rsidR="00AA6A7A">
        <w:rPr>
          <w:rFonts w:ascii="David" w:hAnsi="David" w:cs="David" w:hint="cs"/>
          <w:sz w:val="24"/>
          <w:szCs w:val="24"/>
          <w:rtl/>
        </w:rPr>
        <w:t xml:space="preserve">נקבעה </w:t>
      </w:r>
      <w:r w:rsidRPr="004F7F6A">
        <w:rPr>
          <w:rFonts w:ascii="David" w:hAnsi="David" w:cs="David"/>
          <w:sz w:val="24"/>
          <w:szCs w:val="24"/>
          <w:rtl/>
        </w:rPr>
        <w:t>אצל האם ו</w:t>
      </w:r>
      <w:r>
        <w:rPr>
          <w:rFonts w:ascii="David" w:hAnsi="David" w:cs="David" w:hint="cs"/>
          <w:sz w:val="24"/>
          <w:szCs w:val="24"/>
          <w:rtl/>
        </w:rPr>
        <w:t>ה</w:t>
      </w:r>
      <w:r w:rsidRPr="004F7F6A">
        <w:rPr>
          <w:rFonts w:ascii="David" w:hAnsi="David" w:cs="David"/>
          <w:sz w:val="24"/>
          <w:szCs w:val="24"/>
          <w:rtl/>
        </w:rPr>
        <w:t xml:space="preserve">אחריות ההורית והאפוטרופסות </w:t>
      </w:r>
      <w:r w:rsidR="00F2650A">
        <w:rPr>
          <w:rFonts w:ascii="David" w:hAnsi="David" w:cs="David" w:hint="cs"/>
          <w:sz w:val="24"/>
          <w:szCs w:val="24"/>
          <w:rtl/>
        </w:rPr>
        <w:t>נקבעה כ</w:t>
      </w:r>
      <w:r w:rsidRPr="004F7F6A">
        <w:rPr>
          <w:rFonts w:ascii="David" w:hAnsi="David" w:cs="David"/>
          <w:sz w:val="24"/>
          <w:szCs w:val="24"/>
          <w:rtl/>
        </w:rPr>
        <w:t xml:space="preserve">שווה ומשותפת ביחס לשני ההורים. </w:t>
      </w:r>
    </w:p>
    <w:p w:rsidR="00F2650A" w:rsidRPr="004F7F6A" w:rsidRDefault="00F2650A" w:rsidP="00F2650A">
      <w:pPr>
        <w:pStyle w:val="ad"/>
        <w:spacing w:line="240" w:lineRule="auto"/>
        <w:jc w:val="both"/>
        <w:rPr>
          <w:rFonts w:ascii="David" w:hAnsi="David" w:cs="David"/>
          <w:sz w:val="24"/>
          <w:szCs w:val="24"/>
          <w:rtl/>
        </w:rPr>
      </w:pPr>
    </w:p>
    <w:p w:rsidR="004F7F6A" w:rsidRPr="004F7F6A" w:rsidRDefault="004F7F6A" w:rsidP="00712BCD">
      <w:pPr>
        <w:pStyle w:val="ad"/>
        <w:spacing w:line="360" w:lineRule="auto"/>
        <w:jc w:val="both"/>
        <w:rPr>
          <w:rFonts w:ascii="David" w:hAnsi="David" w:cs="David"/>
          <w:sz w:val="24"/>
          <w:szCs w:val="24"/>
          <w:rtl/>
        </w:rPr>
      </w:pPr>
      <w:r w:rsidRPr="004F7F6A">
        <w:rPr>
          <w:rFonts w:ascii="David" w:hAnsi="David" w:cs="David"/>
          <w:sz w:val="24"/>
          <w:szCs w:val="24"/>
          <w:rtl/>
        </w:rPr>
        <w:t xml:space="preserve">לאחר מתן פס"ד הגיש הנתבע בקשה לשינוי </w:t>
      </w:r>
      <w:r w:rsidR="009C6083">
        <w:rPr>
          <w:rFonts w:ascii="David" w:hAnsi="David" w:cs="David" w:hint="cs"/>
          <w:sz w:val="24"/>
          <w:szCs w:val="24"/>
          <w:rtl/>
        </w:rPr>
        <w:t xml:space="preserve">זמני שהות </w:t>
      </w:r>
      <w:r w:rsidR="00712BCD">
        <w:rPr>
          <w:rFonts w:ascii="David" w:hAnsi="David" w:cs="David" w:hint="cs"/>
          <w:sz w:val="24"/>
          <w:szCs w:val="24"/>
          <w:rtl/>
        </w:rPr>
        <w:t xml:space="preserve">בתיק 46709-12-21 (ניתן פסק דין ביום 05.01.2023 בהתאם להחלטה מיום 23.11.2022) ולאחר מכן </w:t>
      </w:r>
      <w:r w:rsidR="009C6083">
        <w:rPr>
          <w:rFonts w:ascii="David" w:hAnsi="David" w:cs="David" w:hint="cs"/>
          <w:sz w:val="24"/>
          <w:szCs w:val="24"/>
          <w:rtl/>
        </w:rPr>
        <w:t xml:space="preserve">בתיק 31629-09-23 וניתן פסק דין בהסכמת הצדדים גם </w:t>
      </w:r>
      <w:r w:rsidR="00712BCD">
        <w:rPr>
          <w:rFonts w:ascii="David" w:hAnsi="David" w:cs="David" w:hint="cs"/>
          <w:sz w:val="24"/>
          <w:szCs w:val="24"/>
          <w:rtl/>
        </w:rPr>
        <w:t xml:space="preserve">בתיק זה </w:t>
      </w:r>
      <w:r w:rsidR="009C6083">
        <w:rPr>
          <w:rFonts w:ascii="David" w:hAnsi="David" w:cs="David" w:hint="cs"/>
          <w:sz w:val="24"/>
          <w:szCs w:val="24"/>
          <w:rtl/>
        </w:rPr>
        <w:t>(מיום 22.01.2024).</w:t>
      </w:r>
      <w:r w:rsidR="00F2650A">
        <w:rPr>
          <w:rFonts w:ascii="David" w:hAnsi="David" w:cs="David" w:hint="cs"/>
          <w:sz w:val="24"/>
          <w:szCs w:val="24"/>
          <w:rtl/>
        </w:rPr>
        <w:t xml:space="preserve"> </w:t>
      </w:r>
      <w:r w:rsidR="00712BCD">
        <w:rPr>
          <w:rFonts w:ascii="David" w:hAnsi="David" w:cs="David" w:hint="cs"/>
          <w:sz w:val="24"/>
          <w:szCs w:val="24"/>
          <w:rtl/>
        </w:rPr>
        <w:t>על פי זמני השהות כיום הקטינה לנה אצל האב פעמיים בשבוע ובכל סופ"ש שני מיום חמישי כולל לינה במוצ"ש.</w:t>
      </w:r>
    </w:p>
    <w:p w:rsidR="004F7F6A" w:rsidRDefault="004F7F6A" w:rsidP="009C6083">
      <w:pPr>
        <w:pStyle w:val="ad"/>
        <w:numPr>
          <w:ilvl w:val="0"/>
          <w:numId w:val="1"/>
        </w:numPr>
        <w:spacing w:line="360" w:lineRule="auto"/>
        <w:jc w:val="both"/>
        <w:rPr>
          <w:rFonts w:ascii="David" w:hAnsi="David" w:cs="David"/>
          <w:sz w:val="24"/>
          <w:szCs w:val="24"/>
        </w:rPr>
      </w:pPr>
      <w:r>
        <w:rPr>
          <w:rFonts w:ascii="David" w:hAnsi="David" w:cs="David" w:hint="cs"/>
          <w:sz w:val="24"/>
          <w:szCs w:val="24"/>
          <w:rtl/>
        </w:rPr>
        <w:lastRenderedPageBreak/>
        <w:t xml:space="preserve">עוד </w:t>
      </w:r>
      <w:r w:rsidR="009C6083">
        <w:rPr>
          <w:rFonts w:ascii="David" w:hAnsi="David" w:cs="David" w:hint="cs"/>
          <w:sz w:val="24"/>
          <w:szCs w:val="24"/>
          <w:rtl/>
        </w:rPr>
        <w:t xml:space="preserve">יצויין </w:t>
      </w:r>
      <w:r>
        <w:rPr>
          <w:rFonts w:ascii="David" w:hAnsi="David" w:cs="David" w:hint="cs"/>
          <w:sz w:val="24"/>
          <w:szCs w:val="24"/>
          <w:rtl/>
        </w:rPr>
        <w:t xml:space="preserve">כי </w:t>
      </w:r>
      <w:r w:rsidRPr="004F7F6A">
        <w:rPr>
          <w:rFonts w:ascii="David" w:hAnsi="David" w:cs="David"/>
          <w:sz w:val="24"/>
          <w:szCs w:val="24"/>
          <w:rtl/>
        </w:rPr>
        <w:t>במסגרת הליך</w:t>
      </w:r>
      <w:r>
        <w:rPr>
          <w:rFonts w:ascii="David" w:hAnsi="David" w:cs="David"/>
          <w:sz w:val="24"/>
          <w:szCs w:val="24"/>
          <w:rtl/>
        </w:rPr>
        <w:t xml:space="preserve"> י"ס 37079-04-18</w:t>
      </w:r>
      <w:r>
        <w:rPr>
          <w:rFonts w:ascii="David" w:hAnsi="David" w:cs="David" w:hint="cs"/>
          <w:sz w:val="24"/>
          <w:szCs w:val="24"/>
          <w:rtl/>
        </w:rPr>
        <w:t xml:space="preserve"> </w:t>
      </w:r>
      <w:r>
        <w:rPr>
          <w:rFonts w:ascii="David" w:hAnsi="David" w:cs="David"/>
          <w:sz w:val="24"/>
          <w:szCs w:val="24"/>
          <w:rtl/>
        </w:rPr>
        <w:t>בפני כב' השופט</w:t>
      </w:r>
      <w:r>
        <w:rPr>
          <w:rFonts w:ascii="David" w:hAnsi="David" w:cs="David" w:hint="cs"/>
          <w:sz w:val="24"/>
          <w:szCs w:val="24"/>
          <w:rtl/>
        </w:rPr>
        <w:t xml:space="preserve"> </w:t>
      </w:r>
      <w:r w:rsidRPr="004F7F6A">
        <w:rPr>
          <w:rFonts w:ascii="David" w:hAnsi="David" w:cs="David"/>
          <w:sz w:val="24"/>
          <w:szCs w:val="24"/>
          <w:rtl/>
        </w:rPr>
        <w:t xml:space="preserve">ליאור ברינגר ניתן ביום 24.05.2018 צו עיכוב יציאה מהארץ ביחס לקטינה במעמד צד אחד עד </w:t>
      </w:r>
      <w:r w:rsidR="001261AF">
        <w:rPr>
          <w:rFonts w:ascii="David" w:hAnsi="David" w:cs="David" w:hint="cs"/>
          <w:sz w:val="24"/>
          <w:szCs w:val="24"/>
          <w:rtl/>
        </w:rPr>
        <w:t xml:space="preserve">להגעה של </w:t>
      </w:r>
      <w:r w:rsidRPr="004F7F6A">
        <w:rPr>
          <w:rFonts w:ascii="David" w:hAnsi="David" w:cs="David"/>
          <w:sz w:val="24"/>
          <w:szCs w:val="24"/>
          <w:rtl/>
        </w:rPr>
        <w:t xml:space="preserve"> הקטינה </w:t>
      </w:r>
      <w:r w:rsidR="009C6083">
        <w:rPr>
          <w:rFonts w:ascii="David" w:hAnsi="David" w:cs="David"/>
          <w:sz w:val="24"/>
          <w:szCs w:val="24"/>
          <w:rtl/>
        </w:rPr>
        <w:t>לגיל 18 או עד למתן החלטה אחרת</w:t>
      </w:r>
      <w:r w:rsidR="009C6083">
        <w:rPr>
          <w:rFonts w:ascii="David" w:hAnsi="David" w:cs="David" w:hint="cs"/>
          <w:sz w:val="24"/>
          <w:szCs w:val="24"/>
          <w:rtl/>
        </w:rPr>
        <w:t xml:space="preserve"> וכי אין חולק כי צו זה עומד בתוקפו.</w:t>
      </w:r>
    </w:p>
    <w:p w:rsidR="00712BCD" w:rsidRPr="004F7F6A" w:rsidRDefault="00712BCD" w:rsidP="00712BCD">
      <w:pPr>
        <w:pStyle w:val="ad"/>
        <w:spacing w:line="240" w:lineRule="auto"/>
        <w:jc w:val="both"/>
        <w:rPr>
          <w:rFonts w:ascii="David" w:hAnsi="David" w:cs="David"/>
          <w:sz w:val="24"/>
          <w:szCs w:val="24"/>
          <w:rtl/>
        </w:rPr>
      </w:pPr>
    </w:p>
    <w:p w:rsidR="004F7F6A" w:rsidRDefault="009C6083" w:rsidP="009C6083">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הצדדים הסכימו כי פסק הדין יינתן על יסוד החומר המצוי בתיק ללא צורך בשמיעת ראיות וזאת לאחר הגשת סיכומים בכתב.</w:t>
      </w:r>
    </w:p>
    <w:p w:rsidR="00712BCD" w:rsidRDefault="00712BCD" w:rsidP="00712BCD">
      <w:pPr>
        <w:pStyle w:val="ad"/>
        <w:spacing w:line="240" w:lineRule="auto"/>
        <w:jc w:val="both"/>
        <w:rPr>
          <w:rFonts w:ascii="David" w:hAnsi="David" w:cs="David"/>
          <w:sz w:val="24"/>
          <w:szCs w:val="24"/>
        </w:rPr>
      </w:pPr>
    </w:p>
    <w:p w:rsidR="009C6083" w:rsidRDefault="009C6083" w:rsidP="009C6083">
      <w:pPr>
        <w:pStyle w:val="ad"/>
        <w:spacing w:line="360" w:lineRule="auto"/>
        <w:jc w:val="both"/>
        <w:rPr>
          <w:rFonts w:ascii="David" w:hAnsi="David" w:cs="David"/>
          <w:sz w:val="24"/>
          <w:szCs w:val="24"/>
        </w:rPr>
      </w:pPr>
      <w:r>
        <w:rPr>
          <w:rFonts w:ascii="David" w:hAnsi="David" w:cs="David" w:hint="cs"/>
          <w:sz w:val="24"/>
          <w:szCs w:val="24"/>
          <w:rtl/>
        </w:rPr>
        <w:t>לפיכך ביום 20.08.2024 ניתנה החלטה על הגשת סיכומים. אחרון הסיכומים הוגש ביום 16.10.2024 ומכאן פסק דין זה.</w:t>
      </w:r>
    </w:p>
    <w:p w:rsidR="0024554F" w:rsidRPr="001460E7" w:rsidRDefault="0024554F" w:rsidP="00712BCD">
      <w:pPr>
        <w:rPr>
          <w:rFonts w:ascii="David" w:hAnsi="David"/>
          <w:rtl/>
        </w:rPr>
      </w:pPr>
      <w:r w:rsidRPr="001460E7">
        <w:rPr>
          <w:rFonts w:ascii="David" w:hAnsi="David"/>
          <w:b/>
          <w:bCs/>
          <w:u w:val="single"/>
          <w:rtl/>
        </w:rPr>
        <w:t xml:space="preserve">טענות </w:t>
      </w:r>
      <w:r w:rsidR="00712BCD">
        <w:rPr>
          <w:rFonts w:ascii="David" w:hAnsi="David" w:hint="cs"/>
          <w:b/>
          <w:bCs/>
          <w:u w:val="single"/>
          <w:rtl/>
        </w:rPr>
        <w:t>האם:</w:t>
      </w:r>
    </w:p>
    <w:p w:rsidR="0024554F" w:rsidRPr="001460E7" w:rsidRDefault="0024554F" w:rsidP="0024554F">
      <w:pPr>
        <w:rPr>
          <w:rFonts w:ascii="David" w:hAnsi="David"/>
          <w:rtl/>
        </w:rPr>
      </w:pPr>
    </w:p>
    <w:p w:rsidR="003F7A4D" w:rsidRDefault="00A021E1" w:rsidP="00712BCD">
      <w:pPr>
        <w:pStyle w:val="ad"/>
        <w:numPr>
          <w:ilvl w:val="0"/>
          <w:numId w:val="1"/>
        </w:numPr>
        <w:spacing w:line="360" w:lineRule="auto"/>
        <w:jc w:val="both"/>
        <w:rPr>
          <w:rFonts w:ascii="David" w:hAnsi="David" w:cs="David"/>
          <w:sz w:val="24"/>
          <w:szCs w:val="24"/>
        </w:rPr>
      </w:pPr>
      <w:r w:rsidRPr="003F7A4D">
        <w:rPr>
          <w:rFonts w:ascii="David" w:hAnsi="David" w:cs="David"/>
          <w:sz w:val="24"/>
          <w:szCs w:val="24"/>
          <w:rtl/>
        </w:rPr>
        <w:t xml:space="preserve"> </w:t>
      </w:r>
      <w:r w:rsidR="00712BCD">
        <w:rPr>
          <w:rFonts w:ascii="David" w:hAnsi="David" w:cs="David" w:hint="cs"/>
          <w:sz w:val="24"/>
          <w:szCs w:val="24"/>
          <w:rtl/>
        </w:rPr>
        <w:t>האם</w:t>
      </w:r>
      <w:r w:rsidRPr="003F7A4D">
        <w:rPr>
          <w:rFonts w:ascii="David" w:hAnsi="David" w:cs="David"/>
          <w:sz w:val="24"/>
          <w:szCs w:val="24"/>
          <w:rtl/>
        </w:rPr>
        <w:t xml:space="preserve"> </w:t>
      </w:r>
      <w:r w:rsidR="001261AF" w:rsidRPr="003F7A4D">
        <w:rPr>
          <w:rFonts w:ascii="David" w:hAnsi="David" w:cs="David" w:hint="cs"/>
          <w:sz w:val="24"/>
          <w:szCs w:val="24"/>
          <w:rtl/>
        </w:rPr>
        <w:t xml:space="preserve">טענה כי </w:t>
      </w:r>
      <w:r w:rsidRPr="003F7A4D">
        <w:rPr>
          <w:rFonts w:ascii="David" w:hAnsi="David" w:cs="David"/>
          <w:sz w:val="24"/>
          <w:szCs w:val="24"/>
          <w:rtl/>
        </w:rPr>
        <w:t xml:space="preserve">לקטינה דרכון אשר פג תוקפו ויש צורך לחדשו/להנפיק </w:t>
      </w:r>
      <w:r w:rsidR="001261AF" w:rsidRPr="003F7A4D">
        <w:rPr>
          <w:rFonts w:ascii="David" w:hAnsi="David" w:cs="David" w:hint="cs"/>
          <w:sz w:val="24"/>
          <w:szCs w:val="24"/>
          <w:rtl/>
        </w:rPr>
        <w:t xml:space="preserve">עבורה </w:t>
      </w:r>
      <w:r w:rsidRPr="003F7A4D">
        <w:rPr>
          <w:rFonts w:ascii="David" w:hAnsi="David" w:cs="David"/>
          <w:sz w:val="24"/>
          <w:szCs w:val="24"/>
          <w:rtl/>
        </w:rPr>
        <w:t xml:space="preserve">דרכון חדש. </w:t>
      </w:r>
      <w:r w:rsidR="009C6083" w:rsidRPr="003F7A4D">
        <w:rPr>
          <w:rFonts w:ascii="David" w:hAnsi="David" w:cs="David" w:hint="cs"/>
          <w:sz w:val="24"/>
          <w:szCs w:val="24"/>
          <w:rtl/>
        </w:rPr>
        <w:t xml:space="preserve">לטענתה היא </w:t>
      </w:r>
      <w:r w:rsidR="001261AF" w:rsidRPr="003F7A4D">
        <w:rPr>
          <w:rFonts w:ascii="David" w:hAnsi="David" w:cs="David" w:hint="cs"/>
          <w:sz w:val="24"/>
          <w:szCs w:val="24"/>
          <w:rtl/>
        </w:rPr>
        <w:t xml:space="preserve">פנתה </w:t>
      </w:r>
      <w:r w:rsidR="00712BCD">
        <w:rPr>
          <w:rFonts w:ascii="David" w:hAnsi="David" w:cs="David" w:hint="cs"/>
          <w:sz w:val="24"/>
          <w:szCs w:val="24"/>
          <w:rtl/>
        </w:rPr>
        <w:t>לאב</w:t>
      </w:r>
      <w:r w:rsidRPr="003F7A4D">
        <w:rPr>
          <w:rFonts w:ascii="David" w:hAnsi="David" w:cs="David"/>
          <w:sz w:val="24"/>
          <w:szCs w:val="24"/>
          <w:rtl/>
        </w:rPr>
        <w:t xml:space="preserve"> על מנת לקבל הסכמתו</w:t>
      </w:r>
      <w:r w:rsidR="001261AF" w:rsidRPr="003F7A4D">
        <w:rPr>
          <w:rFonts w:ascii="David" w:hAnsi="David" w:cs="David" w:hint="cs"/>
          <w:sz w:val="24"/>
          <w:szCs w:val="24"/>
          <w:rtl/>
        </w:rPr>
        <w:t xml:space="preserve"> לביצוע האמור משך מספר פעמים </w:t>
      </w:r>
      <w:r w:rsidRPr="003F7A4D">
        <w:rPr>
          <w:rFonts w:ascii="David" w:hAnsi="David" w:cs="David"/>
          <w:sz w:val="24"/>
          <w:szCs w:val="24"/>
          <w:rtl/>
        </w:rPr>
        <w:t xml:space="preserve"> ללא הו</w:t>
      </w:r>
      <w:r w:rsidR="003F7A4D" w:rsidRPr="003F7A4D">
        <w:rPr>
          <w:rFonts w:ascii="David" w:hAnsi="David" w:cs="David" w:hint="cs"/>
          <w:sz w:val="24"/>
          <w:szCs w:val="24"/>
          <w:rtl/>
        </w:rPr>
        <w:t>ע</w:t>
      </w:r>
      <w:r w:rsidRPr="003F7A4D">
        <w:rPr>
          <w:rFonts w:ascii="David" w:hAnsi="David" w:cs="David"/>
          <w:sz w:val="24"/>
          <w:szCs w:val="24"/>
          <w:rtl/>
        </w:rPr>
        <w:t>יל</w:t>
      </w:r>
      <w:r w:rsidR="001261AF" w:rsidRPr="003F7A4D">
        <w:rPr>
          <w:rFonts w:ascii="David" w:hAnsi="David" w:cs="David" w:hint="cs"/>
          <w:sz w:val="24"/>
          <w:szCs w:val="24"/>
          <w:rtl/>
        </w:rPr>
        <w:t xml:space="preserve"> וכי התנגדותו </w:t>
      </w:r>
      <w:r w:rsidRPr="003F7A4D">
        <w:rPr>
          <w:rFonts w:ascii="David" w:hAnsi="David" w:cs="David" w:hint="cs"/>
          <w:sz w:val="24"/>
          <w:szCs w:val="24"/>
          <w:rtl/>
        </w:rPr>
        <w:t>נובע</w:t>
      </w:r>
      <w:r w:rsidR="001261AF" w:rsidRPr="003F7A4D">
        <w:rPr>
          <w:rFonts w:ascii="David" w:hAnsi="David" w:cs="David" w:hint="cs"/>
          <w:sz w:val="24"/>
          <w:szCs w:val="24"/>
          <w:rtl/>
        </w:rPr>
        <w:t>ת</w:t>
      </w:r>
      <w:r w:rsidRPr="003F7A4D">
        <w:rPr>
          <w:rFonts w:ascii="David" w:hAnsi="David" w:cs="David" w:hint="cs"/>
          <w:sz w:val="24"/>
          <w:szCs w:val="24"/>
          <w:rtl/>
        </w:rPr>
        <w:t xml:space="preserve"> מטעמים שאינם עניינים. </w:t>
      </w:r>
    </w:p>
    <w:p w:rsidR="003F7A4D" w:rsidRDefault="003F7A4D" w:rsidP="00712BCD">
      <w:pPr>
        <w:pStyle w:val="ad"/>
        <w:spacing w:line="240" w:lineRule="auto"/>
        <w:jc w:val="both"/>
        <w:rPr>
          <w:rFonts w:ascii="David" w:hAnsi="David" w:cs="David"/>
          <w:sz w:val="24"/>
          <w:szCs w:val="24"/>
        </w:rPr>
      </w:pPr>
    </w:p>
    <w:p w:rsidR="003F7A4D" w:rsidRPr="00712BCD" w:rsidRDefault="00DC7001" w:rsidP="00712BCD">
      <w:pPr>
        <w:pStyle w:val="ad"/>
        <w:spacing w:line="360" w:lineRule="auto"/>
        <w:jc w:val="both"/>
        <w:rPr>
          <w:rFonts w:ascii="David" w:hAnsi="David" w:cs="David"/>
          <w:sz w:val="24"/>
          <w:szCs w:val="24"/>
          <w:rtl/>
        </w:rPr>
      </w:pPr>
      <w:r w:rsidRPr="003F7A4D">
        <w:rPr>
          <w:rFonts w:ascii="David" w:hAnsi="David" w:cs="David" w:hint="cs"/>
          <w:sz w:val="24"/>
          <w:szCs w:val="24"/>
          <w:rtl/>
        </w:rPr>
        <w:t xml:space="preserve">לטענת </w:t>
      </w:r>
      <w:r w:rsidR="00712BCD">
        <w:rPr>
          <w:rFonts w:ascii="David" w:hAnsi="David" w:cs="David" w:hint="cs"/>
          <w:sz w:val="24"/>
          <w:szCs w:val="24"/>
          <w:rtl/>
        </w:rPr>
        <w:t xml:space="preserve">האם, האב </w:t>
      </w:r>
      <w:r w:rsidRPr="00712BCD">
        <w:rPr>
          <w:rFonts w:ascii="David" w:hAnsi="David" w:cs="David"/>
          <w:sz w:val="24"/>
          <w:szCs w:val="24"/>
          <w:rtl/>
        </w:rPr>
        <w:t>מונע מן הקטינה למ</w:t>
      </w:r>
      <w:r w:rsidR="003F7A4D" w:rsidRPr="00712BCD">
        <w:rPr>
          <w:rFonts w:ascii="David" w:hAnsi="David" w:cs="David" w:hint="cs"/>
          <w:sz w:val="24"/>
          <w:szCs w:val="24"/>
          <w:rtl/>
        </w:rPr>
        <w:t>מ</w:t>
      </w:r>
      <w:r w:rsidRPr="00712BCD">
        <w:rPr>
          <w:rFonts w:ascii="David" w:hAnsi="David" w:cs="David"/>
          <w:sz w:val="24"/>
          <w:szCs w:val="24"/>
          <w:rtl/>
        </w:rPr>
        <w:t>ש את זכותה</w:t>
      </w:r>
      <w:r w:rsidRPr="00712BCD">
        <w:rPr>
          <w:rFonts w:ascii="David" w:hAnsi="David" w:cs="David" w:hint="cs"/>
          <w:sz w:val="24"/>
          <w:szCs w:val="24"/>
          <w:rtl/>
        </w:rPr>
        <w:t xml:space="preserve"> הבסיסית </w:t>
      </w:r>
      <w:r w:rsidRPr="00712BCD">
        <w:rPr>
          <w:rFonts w:ascii="David" w:hAnsi="David" w:cs="David"/>
          <w:sz w:val="24"/>
          <w:szCs w:val="24"/>
          <w:rtl/>
        </w:rPr>
        <w:t xml:space="preserve">וטובתה האישית להחזיק בדרכון. </w:t>
      </w:r>
    </w:p>
    <w:p w:rsidR="003F7A4D" w:rsidRDefault="003F7A4D" w:rsidP="00712BCD">
      <w:pPr>
        <w:pStyle w:val="ad"/>
        <w:spacing w:line="240" w:lineRule="auto"/>
        <w:jc w:val="both"/>
        <w:rPr>
          <w:rFonts w:ascii="David" w:hAnsi="David" w:cs="David"/>
          <w:sz w:val="24"/>
          <w:szCs w:val="24"/>
          <w:rtl/>
        </w:rPr>
      </w:pPr>
    </w:p>
    <w:p w:rsidR="00CB7523" w:rsidRPr="003F7A4D" w:rsidRDefault="00CB7523" w:rsidP="00712BCD">
      <w:pPr>
        <w:pStyle w:val="ad"/>
        <w:numPr>
          <w:ilvl w:val="0"/>
          <w:numId w:val="1"/>
        </w:numPr>
        <w:spacing w:line="360" w:lineRule="auto"/>
        <w:jc w:val="both"/>
        <w:rPr>
          <w:rFonts w:ascii="David" w:hAnsi="David" w:cs="David"/>
          <w:sz w:val="24"/>
          <w:szCs w:val="24"/>
        </w:rPr>
      </w:pPr>
      <w:r w:rsidRPr="003F7A4D">
        <w:rPr>
          <w:rFonts w:ascii="David" w:hAnsi="David" w:cs="David"/>
          <w:sz w:val="24"/>
          <w:szCs w:val="24"/>
          <w:rtl/>
        </w:rPr>
        <w:t xml:space="preserve">לטענת </w:t>
      </w:r>
      <w:r w:rsidR="00712BCD">
        <w:rPr>
          <w:rFonts w:ascii="David" w:hAnsi="David" w:cs="David" w:hint="cs"/>
          <w:sz w:val="24"/>
          <w:szCs w:val="24"/>
          <w:rtl/>
        </w:rPr>
        <w:t>האם</w:t>
      </w:r>
      <w:r w:rsidR="001261AF" w:rsidRPr="003F7A4D">
        <w:rPr>
          <w:rFonts w:ascii="David" w:hAnsi="David" w:cs="David"/>
          <w:sz w:val="24"/>
          <w:szCs w:val="24"/>
          <w:rtl/>
        </w:rPr>
        <w:t xml:space="preserve"> התנגדות</w:t>
      </w:r>
      <w:r w:rsidR="001261AF" w:rsidRPr="003F7A4D">
        <w:rPr>
          <w:rFonts w:ascii="David" w:hAnsi="David" w:cs="David" w:hint="cs"/>
          <w:sz w:val="24"/>
          <w:szCs w:val="24"/>
          <w:rtl/>
        </w:rPr>
        <w:t xml:space="preserve">ו של </w:t>
      </w:r>
      <w:r w:rsidR="00712BCD">
        <w:rPr>
          <w:rFonts w:ascii="David" w:hAnsi="David" w:cs="David" w:hint="cs"/>
          <w:sz w:val="24"/>
          <w:szCs w:val="24"/>
          <w:rtl/>
        </w:rPr>
        <w:t xml:space="preserve">האב </w:t>
      </w:r>
      <w:r w:rsidR="001261AF" w:rsidRPr="003F7A4D">
        <w:rPr>
          <w:rFonts w:ascii="David" w:hAnsi="David" w:cs="David" w:hint="cs"/>
          <w:sz w:val="24"/>
          <w:szCs w:val="24"/>
          <w:rtl/>
        </w:rPr>
        <w:t xml:space="preserve">לביצוע לאמור לעיל </w:t>
      </w:r>
      <w:r w:rsidRPr="003F7A4D">
        <w:rPr>
          <w:rFonts w:ascii="David" w:hAnsi="David" w:cs="David"/>
          <w:sz w:val="24"/>
          <w:szCs w:val="24"/>
          <w:rtl/>
        </w:rPr>
        <w:t xml:space="preserve">אינה מבוססת דיה </w:t>
      </w:r>
      <w:r w:rsidR="001261AF" w:rsidRPr="003F7A4D">
        <w:rPr>
          <w:rFonts w:ascii="David" w:hAnsi="David" w:cs="David" w:hint="cs"/>
          <w:sz w:val="24"/>
          <w:szCs w:val="24"/>
          <w:rtl/>
        </w:rPr>
        <w:t>ו</w:t>
      </w:r>
      <w:r w:rsidRPr="003F7A4D">
        <w:rPr>
          <w:rFonts w:ascii="David" w:hAnsi="David" w:cs="David"/>
          <w:sz w:val="24"/>
          <w:szCs w:val="24"/>
          <w:rtl/>
        </w:rPr>
        <w:t xml:space="preserve">אף לא דרישתו  להותרת הדרכון בחזקתו לאחר הנפקתו </w:t>
      </w:r>
      <w:r w:rsidR="00DC7001" w:rsidRPr="003F7A4D">
        <w:rPr>
          <w:rFonts w:ascii="David" w:hAnsi="David" w:cs="David" w:hint="cs"/>
          <w:sz w:val="24"/>
          <w:szCs w:val="24"/>
          <w:rtl/>
        </w:rPr>
        <w:t xml:space="preserve">זאת </w:t>
      </w:r>
      <w:r w:rsidRPr="003F7A4D">
        <w:rPr>
          <w:rFonts w:ascii="David" w:hAnsi="David" w:cs="David"/>
          <w:sz w:val="24"/>
          <w:szCs w:val="24"/>
          <w:rtl/>
        </w:rPr>
        <w:t xml:space="preserve">בייחוד </w:t>
      </w:r>
      <w:r w:rsidR="003F7A4D">
        <w:rPr>
          <w:rFonts w:ascii="David" w:hAnsi="David" w:cs="David" w:hint="cs"/>
          <w:sz w:val="24"/>
          <w:szCs w:val="24"/>
          <w:rtl/>
        </w:rPr>
        <w:t xml:space="preserve">שעה שתלוי ועומד </w:t>
      </w:r>
      <w:r w:rsidR="00DC7001" w:rsidRPr="003F7A4D">
        <w:rPr>
          <w:rFonts w:ascii="David" w:hAnsi="David" w:cs="David" w:hint="cs"/>
          <w:sz w:val="24"/>
          <w:szCs w:val="24"/>
          <w:rtl/>
        </w:rPr>
        <w:t>צו עיכוב יציאה מן הארץ ביחס לקטינה</w:t>
      </w:r>
      <w:r w:rsidRPr="003F7A4D">
        <w:rPr>
          <w:rFonts w:ascii="David" w:hAnsi="David" w:cs="David"/>
          <w:sz w:val="24"/>
          <w:szCs w:val="24"/>
          <w:rtl/>
        </w:rPr>
        <w:t xml:space="preserve"> </w:t>
      </w:r>
      <w:r w:rsidR="00DC7001" w:rsidRPr="003F7A4D">
        <w:rPr>
          <w:rFonts w:ascii="David" w:hAnsi="David" w:cs="David" w:hint="cs"/>
          <w:sz w:val="24"/>
          <w:szCs w:val="24"/>
          <w:rtl/>
        </w:rPr>
        <w:t xml:space="preserve"> והתנגדותו מבוססת בעיקרה </w:t>
      </w:r>
      <w:r w:rsidRPr="003F7A4D">
        <w:rPr>
          <w:rFonts w:ascii="David" w:hAnsi="David" w:cs="David"/>
          <w:sz w:val="24"/>
          <w:szCs w:val="24"/>
          <w:rtl/>
        </w:rPr>
        <w:t xml:space="preserve">בטענות בעלמא כי הוא חושש מחטיפת הקטינה על ידי </w:t>
      </w:r>
      <w:r w:rsidR="00712BCD">
        <w:rPr>
          <w:rFonts w:ascii="David" w:hAnsi="David" w:cs="David" w:hint="cs"/>
          <w:sz w:val="24"/>
          <w:szCs w:val="24"/>
          <w:rtl/>
        </w:rPr>
        <w:t>האם</w:t>
      </w:r>
      <w:r w:rsidRPr="003F7A4D">
        <w:rPr>
          <w:rFonts w:ascii="David" w:hAnsi="David" w:cs="David"/>
          <w:sz w:val="24"/>
          <w:szCs w:val="24"/>
          <w:rtl/>
        </w:rPr>
        <w:t xml:space="preserve">. </w:t>
      </w:r>
    </w:p>
    <w:p w:rsidR="00CB7523" w:rsidRPr="00712BCD" w:rsidRDefault="00CB7523" w:rsidP="00CB7523">
      <w:pPr>
        <w:pStyle w:val="ad"/>
        <w:rPr>
          <w:rFonts w:ascii="David" w:hAnsi="David" w:cs="David"/>
          <w:sz w:val="24"/>
          <w:szCs w:val="24"/>
          <w:rtl/>
        </w:rPr>
      </w:pPr>
    </w:p>
    <w:p w:rsidR="0024554F" w:rsidRPr="00CB7523" w:rsidRDefault="00CB7523" w:rsidP="00712BCD">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לטענת </w:t>
      </w:r>
      <w:r w:rsidR="00712BCD">
        <w:rPr>
          <w:rFonts w:ascii="David" w:hAnsi="David" w:cs="David" w:hint="cs"/>
          <w:sz w:val="24"/>
          <w:szCs w:val="24"/>
          <w:rtl/>
        </w:rPr>
        <w:t xml:space="preserve">האם </w:t>
      </w:r>
      <w:r w:rsidR="003F7A4D">
        <w:rPr>
          <w:rFonts w:ascii="David" w:hAnsi="David" w:cs="David" w:hint="cs"/>
          <w:sz w:val="24"/>
          <w:szCs w:val="24"/>
          <w:rtl/>
        </w:rPr>
        <w:t xml:space="preserve">דרישת </w:t>
      </w:r>
      <w:r w:rsidR="00712BCD">
        <w:rPr>
          <w:rFonts w:ascii="David" w:hAnsi="David" w:cs="David" w:hint="cs"/>
          <w:sz w:val="24"/>
          <w:szCs w:val="24"/>
          <w:rtl/>
        </w:rPr>
        <w:t>האב</w:t>
      </w:r>
      <w:r w:rsidR="003F7A4D">
        <w:rPr>
          <w:rFonts w:ascii="David" w:hAnsi="David" w:cs="David" w:hint="cs"/>
          <w:sz w:val="24"/>
          <w:szCs w:val="24"/>
          <w:rtl/>
        </w:rPr>
        <w:t xml:space="preserve"> ל</w:t>
      </w:r>
      <w:r w:rsidR="00A021E1">
        <w:rPr>
          <w:rFonts w:ascii="David" w:hAnsi="David" w:cs="David" w:hint="cs"/>
          <w:sz w:val="24"/>
          <w:szCs w:val="24"/>
          <w:rtl/>
        </w:rPr>
        <w:t xml:space="preserve">הותרת הדרכון </w:t>
      </w:r>
      <w:r w:rsidR="003F7A4D">
        <w:rPr>
          <w:rFonts w:ascii="David" w:hAnsi="David" w:cs="David" w:hint="cs"/>
          <w:sz w:val="24"/>
          <w:szCs w:val="24"/>
          <w:rtl/>
        </w:rPr>
        <w:t xml:space="preserve">שיונפק </w:t>
      </w:r>
      <w:r w:rsidR="00A021E1">
        <w:rPr>
          <w:rFonts w:ascii="David" w:hAnsi="David" w:cs="David" w:hint="cs"/>
          <w:sz w:val="24"/>
          <w:szCs w:val="24"/>
          <w:rtl/>
        </w:rPr>
        <w:t xml:space="preserve">בחזקתו לאחר הנפקתו </w:t>
      </w:r>
      <w:r w:rsidR="00DC7001">
        <w:rPr>
          <w:rFonts w:ascii="David" w:hAnsi="David" w:cs="David" w:hint="cs"/>
          <w:sz w:val="24"/>
          <w:szCs w:val="24"/>
          <w:rtl/>
        </w:rPr>
        <w:t xml:space="preserve">נטענה לראשונה על ידו רק </w:t>
      </w:r>
      <w:r w:rsidR="00A021E1">
        <w:rPr>
          <w:rFonts w:ascii="David" w:hAnsi="David" w:cs="David"/>
          <w:sz w:val="24"/>
          <w:szCs w:val="24"/>
          <w:rtl/>
        </w:rPr>
        <w:t xml:space="preserve"> </w:t>
      </w:r>
      <w:r>
        <w:rPr>
          <w:rFonts w:ascii="David" w:hAnsi="David" w:cs="David" w:hint="cs"/>
          <w:sz w:val="24"/>
          <w:szCs w:val="24"/>
          <w:rtl/>
        </w:rPr>
        <w:t>ב</w:t>
      </w:r>
      <w:r w:rsidR="003F7A4D">
        <w:rPr>
          <w:rFonts w:ascii="David" w:hAnsi="David" w:cs="David" w:hint="cs"/>
          <w:sz w:val="24"/>
          <w:szCs w:val="24"/>
          <w:rtl/>
        </w:rPr>
        <w:t>ד</w:t>
      </w:r>
      <w:r>
        <w:rPr>
          <w:rFonts w:ascii="David" w:hAnsi="David" w:cs="David" w:hint="cs"/>
          <w:sz w:val="24"/>
          <w:szCs w:val="24"/>
          <w:rtl/>
        </w:rPr>
        <w:t xml:space="preserve">יון שהתקיים </w:t>
      </w:r>
      <w:r>
        <w:rPr>
          <w:rFonts w:ascii="David" w:hAnsi="David" w:cs="David"/>
          <w:sz w:val="24"/>
          <w:szCs w:val="24"/>
          <w:rtl/>
        </w:rPr>
        <w:t>ביום 23.06.2024</w:t>
      </w:r>
      <w:r w:rsidR="00DC7001">
        <w:rPr>
          <w:rFonts w:ascii="David" w:hAnsi="David" w:cs="David" w:hint="cs"/>
          <w:sz w:val="24"/>
          <w:szCs w:val="24"/>
          <w:rtl/>
        </w:rPr>
        <w:t xml:space="preserve"> , </w:t>
      </w:r>
      <w:r>
        <w:rPr>
          <w:rFonts w:ascii="David" w:hAnsi="David" w:cs="David" w:hint="cs"/>
          <w:sz w:val="24"/>
          <w:szCs w:val="24"/>
          <w:rtl/>
        </w:rPr>
        <w:t xml:space="preserve">משכך יש לראות בכך </w:t>
      </w:r>
      <w:r w:rsidR="0024554F" w:rsidRPr="00CB7523">
        <w:rPr>
          <w:rFonts w:ascii="David" w:hAnsi="David" w:cs="David"/>
          <w:sz w:val="24"/>
          <w:szCs w:val="24"/>
          <w:rtl/>
        </w:rPr>
        <w:t xml:space="preserve">הרחבת חזית </w:t>
      </w:r>
      <w:r>
        <w:rPr>
          <w:rFonts w:ascii="David" w:hAnsi="David" w:cs="David" w:hint="cs"/>
          <w:sz w:val="24"/>
          <w:szCs w:val="24"/>
          <w:rtl/>
        </w:rPr>
        <w:t xml:space="preserve">אסורה </w:t>
      </w:r>
      <w:r w:rsidR="0024554F" w:rsidRPr="00CB7523">
        <w:rPr>
          <w:rFonts w:ascii="David" w:hAnsi="David" w:cs="David"/>
          <w:sz w:val="24"/>
          <w:szCs w:val="24"/>
          <w:rtl/>
        </w:rPr>
        <w:t xml:space="preserve"> כל שכן  </w:t>
      </w:r>
      <w:r>
        <w:rPr>
          <w:rFonts w:ascii="David" w:hAnsi="David" w:cs="David" w:hint="cs"/>
          <w:sz w:val="24"/>
          <w:szCs w:val="24"/>
          <w:rtl/>
        </w:rPr>
        <w:t xml:space="preserve">שעה </w:t>
      </w:r>
      <w:r w:rsidR="00712BCD">
        <w:rPr>
          <w:rFonts w:ascii="David" w:hAnsi="David" w:cs="David" w:hint="cs"/>
          <w:sz w:val="24"/>
          <w:szCs w:val="24"/>
          <w:rtl/>
        </w:rPr>
        <w:t>שהאב</w:t>
      </w:r>
      <w:r w:rsidR="0024554F" w:rsidRPr="00CB7523">
        <w:rPr>
          <w:rFonts w:ascii="David" w:hAnsi="David" w:cs="David"/>
          <w:sz w:val="24"/>
          <w:szCs w:val="24"/>
          <w:rtl/>
        </w:rPr>
        <w:t xml:space="preserve"> לא מצא לנכון לעתור בבקשה מתאימה לתיקון כתב ההגנה. </w:t>
      </w:r>
    </w:p>
    <w:p w:rsidR="00CB7523" w:rsidRDefault="00CB7523" w:rsidP="003F7A4D">
      <w:pPr>
        <w:pStyle w:val="ad"/>
        <w:spacing w:line="240" w:lineRule="auto"/>
        <w:jc w:val="both"/>
        <w:rPr>
          <w:rFonts w:ascii="David" w:hAnsi="David" w:cs="David"/>
          <w:sz w:val="24"/>
          <w:szCs w:val="24"/>
        </w:rPr>
      </w:pPr>
    </w:p>
    <w:p w:rsidR="00CB7523" w:rsidRDefault="00712BCD" w:rsidP="003F7A4D">
      <w:pPr>
        <w:pStyle w:val="ad"/>
        <w:numPr>
          <w:ilvl w:val="0"/>
          <w:numId w:val="1"/>
        </w:numPr>
        <w:spacing w:line="360" w:lineRule="auto"/>
        <w:jc w:val="both"/>
        <w:rPr>
          <w:rFonts w:ascii="David" w:hAnsi="David" w:cs="David"/>
          <w:sz w:val="24"/>
          <w:szCs w:val="24"/>
        </w:rPr>
      </w:pPr>
      <w:r>
        <w:rPr>
          <w:rFonts w:ascii="David" w:hAnsi="David" w:cs="David" w:hint="cs"/>
          <w:sz w:val="24"/>
          <w:szCs w:val="24"/>
          <w:rtl/>
        </w:rPr>
        <w:t>האם</w:t>
      </w:r>
      <w:r w:rsidR="00CB7523" w:rsidRPr="00CB7523">
        <w:rPr>
          <w:rFonts w:ascii="David" w:hAnsi="David" w:cs="David" w:hint="cs"/>
          <w:sz w:val="24"/>
          <w:szCs w:val="24"/>
          <w:rtl/>
        </w:rPr>
        <w:t xml:space="preserve"> טענה כי עתרה להנפקת הדרכון לנוכח המצב הביטחוני השורר במדינה והחשש</w:t>
      </w:r>
      <w:r w:rsidR="00CB7523">
        <w:rPr>
          <w:rFonts w:ascii="David" w:hAnsi="David" w:cs="David" w:hint="cs"/>
          <w:sz w:val="24"/>
          <w:szCs w:val="24"/>
          <w:rtl/>
        </w:rPr>
        <w:t xml:space="preserve"> הטבעי </w:t>
      </w:r>
      <w:r w:rsidR="00CB7523" w:rsidRPr="00CB7523">
        <w:rPr>
          <w:rFonts w:ascii="David" w:hAnsi="David" w:cs="David" w:hint="cs"/>
          <w:sz w:val="24"/>
          <w:szCs w:val="24"/>
          <w:rtl/>
        </w:rPr>
        <w:t xml:space="preserve"> שמא זה יחריף  הגם כי אין ב</w:t>
      </w:r>
      <w:r w:rsidR="00CB7523">
        <w:rPr>
          <w:rFonts w:ascii="David" w:hAnsi="David" w:cs="David" w:hint="cs"/>
          <w:sz w:val="24"/>
          <w:szCs w:val="24"/>
          <w:rtl/>
        </w:rPr>
        <w:t>כוונתה בשלב זה להוציא את הקטינה</w:t>
      </w:r>
      <w:r w:rsidR="00DC7001">
        <w:rPr>
          <w:rFonts w:ascii="David" w:hAnsi="David" w:cs="David" w:hint="cs"/>
          <w:sz w:val="24"/>
          <w:szCs w:val="24"/>
          <w:rtl/>
        </w:rPr>
        <w:t xml:space="preserve"> מן הארץ </w:t>
      </w:r>
      <w:r w:rsidR="00CB7523">
        <w:rPr>
          <w:rFonts w:ascii="David" w:hAnsi="David" w:cs="David" w:hint="cs"/>
          <w:sz w:val="24"/>
          <w:szCs w:val="24"/>
          <w:rtl/>
        </w:rPr>
        <w:t xml:space="preserve">. </w:t>
      </w:r>
    </w:p>
    <w:p w:rsidR="00543171" w:rsidRPr="00543171" w:rsidRDefault="00543171" w:rsidP="00543171">
      <w:pPr>
        <w:pStyle w:val="ad"/>
        <w:rPr>
          <w:rFonts w:ascii="David" w:hAnsi="David" w:cs="David"/>
          <w:sz w:val="24"/>
          <w:szCs w:val="24"/>
          <w:rtl/>
        </w:rPr>
      </w:pPr>
    </w:p>
    <w:p w:rsidR="00543171" w:rsidRDefault="00712BCD" w:rsidP="00712BCD">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האם </w:t>
      </w:r>
      <w:r w:rsidR="00543171" w:rsidRPr="00543171">
        <w:rPr>
          <w:rFonts w:ascii="David" w:hAnsi="David" w:cs="David"/>
          <w:sz w:val="24"/>
          <w:szCs w:val="24"/>
          <w:rtl/>
        </w:rPr>
        <w:t xml:space="preserve">הדגישה כי </w:t>
      </w:r>
      <w:r w:rsidR="00543171">
        <w:rPr>
          <w:rFonts w:ascii="David" w:hAnsi="David" w:cs="David" w:hint="cs"/>
          <w:sz w:val="24"/>
          <w:szCs w:val="24"/>
          <w:rtl/>
        </w:rPr>
        <w:t xml:space="preserve">טענותיה מקבלות חיזוק בייחוד שעה שקיים </w:t>
      </w:r>
      <w:r w:rsidR="00543171" w:rsidRPr="00543171">
        <w:rPr>
          <w:rFonts w:ascii="David" w:hAnsi="David" w:cs="David"/>
          <w:sz w:val="24"/>
          <w:szCs w:val="24"/>
          <w:rtl/>
        </w:rPr>
        <w:t>צו עיכוב היציאה מהארץ ביחס לקטינה</w:t>
      </w:r>
      <w:r w:rsidR="00DC7001">
        <w:rPr>
          <w:rFonts w:ascii="David" w:hAnsi="David" w:cs="David" w:hint="cs"/>
          <w:sz w:val="24"/>
          <w:szCs w:val="24"/>
          <w:rtl/>
        </w:rPr>
        <w:t xml:space="preserve"> כאמור לעיל </w:t>
      </w:r>
      <w:r w:rsidR="00543171" w:rsidRPr="00543171">
        <w:rPr>
          <w:rFonts w:ascii="David" w:hAnsi="David" w:cs="David"/>
          <w:sz w:val="24"/>
          <w:szCs w:val="24"/>
          <w:rtl/>
        </w:rPr>
        <w:t xml:space="preserve"> </w:t>
      </w:r>
      <w:r w:rsidR="00543171">
        <w:rPr>
          <w:rFonts w:ascii="David" w:hAnsi="David" w:cs="David" w:hint="cs"/>
          <w:sz w:val="24"/>
          <w:szCs w:val="24"/>
          <w:rtl/>
        </w:rPr>
        <w:t>ו</w:t>
      </w:r>
      <w:r w:rsidR="00543171">
        <w:rPr>
          <w:rFonts w:ascii="David" w:hAnsi="David" w:cs="David"/>
          <w:sz w:val="24"/>
          <w:szCs w:val="24"/>
          <w:rtl/>
        </w:rPr>
        <w:t>ה</w:t>
      </w:r>
      <w:r w:rsidR="00543171">
        <w:rPr>
          <w:rFonts w:ascii="David" w:hAnsi="David" w:cs="David" w:hint="cs"/>
          <w:sz w:val="24"/>
          <w:szCs w:val="24"/>
          <w:rtl/>
        </w:rPr>
        <w:t>רי שאין ב</w:t>
      </w:r>
      <w:r w:rsidR="00543171" w:rsidRPr="00543171">
        <w:rPr>
          <w:rFonts w:ascii="David" w:hAnsi="David" w:cs="David"/>
          <w:sz w:val="24"/>
          <w:szCs w:val="24"/>
          <w:rtl/>
        </w:rPr>
        <w:t xml:space="preserve">הנפקת </w:t>
      </w:r>
      <w:r w:rsidR="00543171">
        <w:rPr>
          <w:rFonts w:ascii="David" w:hAnsi="David" w:cs="David" w:hint="cs"/>
          <w:sz w:val="24"/>
          <w:szCs w:val="24"/>
          <w:rtl/>
        </w:rPr>
        <w:t>ה</w:t>
      </w:r>
      <w:r w:rsidR="00543171">
        <w:rPr>
          <w:rFonts w:ascii="David" w:hAnsi="David" w:cs="David"/>
          <w:sz w:val="24"/>
          <w:szCs w:val="24"/>
          <w:rtl/>
        </w:rPr>
        <w:t xml:space="preserve">דרכון לקטינה </w:t>
      </w:r>
      <w:r w:rsidR="00543171">
        <w:rPr>
          <w:rFonts w:ascii="David" w:hAnsi="David" w:cs="David" w:hint="cs"/>
          <w:sz w:val="24"/>
          <w:szCs w:val="24"/>
          <w:rtl/>
        </w:rPr>
        <w:t>על מנת ל</w:t>
      </w:r>
      <w:r w:rsidR="00543171" w:rsidRPr="00543171">
        <w:rPr>
          <w:rFonts w:ascii="David" w:hAnsi="David" w:cs="David"/>
          <w:sz w:val="24"/>
          <w:szCs w:val="24"/>
          <w:rtl/>
        </w:rPr>
        <w:t xml:space="preserve">אפשר את הוצאת הקטינה מן הארץ </w:t>
      </w:r>
      <w:r w:rsidR="00DC7001">
        <w:rPr>
          <w:rFonts w:ascii="David" w:hAnsi="David" w:cs="David" w:hint="cs"/>
          <w:sz w:val="24"/>
          <w:szCs w:val="24"/>
          <w:rtl/>
        </w:rPr>
        <w:t xml:space="preserve">ללא ידיעת </w:t>
      </w:r>
      <w:r>
        <w:rPr>
          <w:rFonts w:ascii="David" w:hAnsi="David" w:cs="David" w:hint="cs"/>
          <w:sz w:val="24"/>
          <w:szCs w:val="24"/>
          <w:rtl/>
        </w:rPr>
        <w:t>האב</w:t>
      </w:r>
      <w:r w:rsidR="00543171">
        <w:rPr>
          <w:rFonts w:ascii="David" w:hAnsi="David" w:cs="David"/>
          <w:sz w:val="24"/>
          <w:szCs w:val="24"/>
          <w:rtl/>
        </w:rPr>
        <w:t xml:space="preserve"> </w:t>
      </w:r>
      <w:r w:rsidR="00543171">
        <w:rPr>
          <w:rFonts w:ascii="David" w:hAnsi="David" w:cs="David" w:hint="cs"/>
          <w:sz w:val="24"/>
          <w:szCs w:val="24"/>
          <w:rtl/>
        </w:rPr>
        <w:t>ו</w:t>
      </w:r>
      <w:r w:rsidR="00543171">
        <w:rPr>
          <w:rFonts w:ascii="David" w:hAnsi="David" w:cs="David"/>
          <w:sz w:val="24"/>
          <w:szCs w:val="24"/>
          <w:rtl/>
        </w:rPr>
        <w:t>הסכמת</w:t>
      </w:r>
      <w:r w:rsidR="00543171">
        <w:rPr>
          <w:rFonts w:ascii="David" w:hAnsi="David" w:cs="David" w:hint="cs"/>
          <w:sz w:val="24"/>
          <w:szCs w:val="24"/>
          <w:rtl/>
        </w:rPr>
        <w:t xml:space="preserve">ו </w:t>
      </w:r>
      <w:r w:rsidR="00543171">
        <w:rPr>
          <w:rFonts w:ascii="David" w:hAnsi="David" w:cs="David"/>
          <w:sz w:val="24"/>
          <w:szCs w:val="24"/>
          <w:rtl/>
        </w:rPr>
        <w:t xml:space="preserve"> </w:t>
      </w:r>
      <w:r w:rsidR="00543171">
        <w:rPr>
          <w:rFonts w:ascii="David" w:hAnsi="David" w:cs="David" w:hint="cs"/>
          <w:sz w:val="24"/>
          <w:szCs w:val="24"/>
          <w:rtl/>
        </w:rPr>
        <w:t xml:space="preserve">כל שכן בהגשת בקשה </w:t>
      </w:r>
      <w:r w:rsidR="00DC7001">
        <w:rPr>
          <w:rFonts w:ascii="David" w:hAnsi="David" w:cs="David" w:hint="cs"/>
          <w:sz w:val="24"/>
          <w:szCs w:val="24"/>
          <w:rtl/>
        </w:rPr>
        <w:t xml:space="preserve">מתאימה </w:t>
      </w:r>
      <w:r w:rsidR="00543171">
        <w:rPr>
          <w:rFonts w:ascii="David" w:hAnsi="David" w:cs="David" w:hint="cs"/>
          <w:sz w:val="24"/>
          <w:szCs w:val="24"/>
          <w:rtl/>
        </w:rPr>
        <w:t xml:space="preserve">לערכאה המשפטית. </w:t>
      </w:r>
    </w:p>
    <w:p w:rsidR="003F7A4D" w:rsidRDefault="003F7A4D" w:rsidP="003F7A4D">
      <w:pPr>
        <w:pStyle w:val="ad"/>
        <w:spacing w:line="240" w:lineRule="auto"/>
        <w:rPr>
          <w:rFonts w:ascii="David" w:hAnsi="David" w:cs="David"/>
          <w:sz w:val="24"/>
          <w:szCs w:val="24"/>
        </w:rPr>
      </w:pPr>
    </w:p>
    <w:p w:rsidR="0024554F" w:rsidRPr="001460E7" w:rsidRDefault="00712BCD" w:rsidP="003F7A4D">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האם</w:t>
      </w:r>
      <w:r w:rsidR="00543171">
        <w:rPr>
          <w:rFonts w:ascii="David" w:hAnsi="David" w:cs="David" w:hint="cs"/>
          <w:sz w:val="24"/>
          <w:szCs w:val="24"/>
          <w:rtl/>
        </w:rPr>
        <w:t xml:space="preserve"> </w:t>
      </w:r>
      <w:r w:rsidR="00DC7001">
        <w:rPr>
          <w:rFonts w:ascii="David" w:hAnsi="David" w:cs="David" w:hint="cs"/>
          <w:sz w:val="24"/>
          <w:szCs w:val="24"/>
          <w:rtl/>
        </w:rPr>
        <w:t xml:space="preserve">ציינה </w:t>
      </w:r>
      <w:r w:rsidR="00543171">
        <w:rPr>
          <w:rFonts w:ascii="David" w:hAnsi="David" w:cs="David" w:hint="cs"/>
          <w:sz w:val="24"/>
          <w:szCs w:val="24"/>
          <w:rtl/>
        </w:rPr>
        <w:t xml:space="preserve">שלקטינה דרכון גרמני </w:t>
      </w:r>
      <w:r w:rsidR="0024554F" w:rsidRPr="001460E7">
        <w:rPr>
          <w:rFonts w:ascii="David" w:hAnsi="David" w:cs="David"/>
          <w:sz w:val="24"/>
          <w:szCs w:val="24"/>
          <w:rtl/>
        </w:rPr>
        <w:t xml:space="preserve">(שלימים פג תוקפו) </w:t>
      </w:r>
      <w:r w:rsidR="00543171">
        <w:rPr>
          <w:rFonts w:ascii="David" w:hAnsi="David" w:cs="David" w:hint="cs"/>
          <w:sz w:val="24"/>
          <w:szCs w:val="24"/>
          <w:rtl/>
        </w:rPr>
        <w:t xml:space="preserve">בעניינו נקבע בהחלטת בית המשפט כי החזקתו </w:t>
      </w:r>
      <w:r w:rsidR="0024554F" w:rsidRPr="001460E7">
        <w:rPr>
          <w:rFonts w:ascii="David" w:hAnsi="David" w:cs="David"/>
          <w:sz w:val="24"/>
          <w:szCs w:val="24"/>
          <w:rtl/>
        </w:rPr>
        <w:t>תיוותר בידי התובעת ומשכך לא קיימת סיבה נראית לעין בגינה לא יתק</w:t>
      </w:r>
      <w:r w:rsidR="00543171">
        <w:rPr>
          <w:rFonts w:ascii="David" w:hAnsi="David" w:cs="David"/>
          <w:sz w:val="24"/>
          <w:szCs w:val="24"/>
          <w:rtl/>
        </w:rPr>
        <w:t xml:space="preserve">יים מצב דברים דומה </w:t>
      </w:r>
      <w:r w:rsidR="00DC7001">
        <w:rPr>
          <w:rFonts w:ascii="David" w:hAnsi="David" w:cs="David" w:hint="cs"/>
          <w:sz w:val="24"/>
          <w:szCs w:val="24"/>
          <w:rtl/>
        </w:rPr>
        <w:t xml:space="preserve">גם כאן. </w:t>
      </w:r>
    </w:p>
    <w:p w:rsidR="00743D3D" w:rsidRDefault="0024554F" w:rsidP="00743D3D">
      <w:pPr>
        <w:rPr>
          <w:rFonts w:ascii="David" w:hAnsi="David"/>
          <w:b/>
          <w:bCs/>
          <w:u w:val="single"/>
          <w:rtl/>
        </w:rPr>
      </w:pPr>
      <w:r w:rsidRPr="001460E7">
        <w:rPr>
          <w:rFonts w:ascii="David" w:hAnsi="David"/>
          <w:b/>
          <w:bCs/>
          <w:u w:val="single"/>
          <w:rtl/>
        </w:rPr>
        <w:t xml:space="preserve">טענות הנתבע </w:t>
      </w:r>
    </w:p>
    <w:p w:rsidR="00743D3D" w:rsidRPr="001460E7" w:rsidRDefault="00743D3D" w:rsidP="00743D3D">
      <w:pPr>
        <w:rPr>
          <w:rFonts w:ascii="David" w:hAnsi="David"/>
          <w:b/>
          <w:bCs/>
          <w:u w:val="single"/>
          <w:rtl/>
        </w:rPr>
      </w:pPr>
    </w:p>
    <w:p w:rsidR="0024554F" w:rsidRPr="001460E7" w:rsidRDefault="0024554F" w:rsidP="0024554F">
      <w:pPr>
        <w:rPr>
          <w:rFonts w:ascii="David" w:hAnsi="David"/>
          <w:b/>
          <w:bCs/>
          <w:u w:val="single"/>
          <w:rtl/>
        </w:rPr>
      </w:pPr>
    </w:p>
    <w:p w:rsidR="004276FF" w:rsidRDefault="006B54D4" w:rsidP="00743D3D">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לטענת </w:t>
      </w:r>
      <w:r w:rsidR="00743D3D">
        <w:rPr>
          <w:rFonts w:ascii="David" w:hAnsi="David" w:cs="David" w:hint="cs"/>
          <w:sz w:val="24"/>
          <w:szCs w:val="24"/>
          <w:rtl/>
        </w:rPr>
        <w:t>האב</w:t>
      </w:r>
      <w:r>
        <w:rPr>
          <w:rFonts w:ascii="David" w:hAnsi="David" w:cs="David"/>
          <w:sz w:val="24"/>
          <w:szCs w:val="24"/>
          <w:rtl/>
        </w:rPr>
        <w:t xml:space="preserve"> </w:t>
      </w:r>
      <w:r>
        <w:rPr>
          <w:rFonts w:ascii="David" w:hAnsi="David" w:cs="David" w:hint="cs"/>
          <w:sz w:val="24"/>
          <w:szCs w:val="24"/>
          <w:rtl/>
        </w:rPr>
        <w:t>יש לראות ב</w:t>
      </w:r>
      <w:r>
        <w:rPr>
          <w:rFonts w:ascii="David" w:hAnsi="David" w:cs="David"/>
          <w:sz w:val="24"/>
          <w:szCs w:val="24"/>
          <w:rtl/>
        </w:rPr>
        <w:t xml:space="preserve">התנהלות </w:t>
      </w:r>
      <w:r w:rsidR="00743D3D">
        <w:rPr>
          <w:rFonts w:ascii="David" w:hAnsi="David" w:cs="David" w:hint="cs"/>
          <w:sz w:val="24"/>
          <w:szCs w:val="24"/>
          <w:rtl/>
        </w:rPr>
        <w:t xml:space="preserve">האם </w:t>
      </w:r>
      <w:r>
        <w:rPr>
          <w:rFonts w:ascii="David" w:hAnsi="David" w:cs="David" w:hint="cs"/>
          <w:sz w:val="24"/>
          <w:szCs w:val="24"/>
          <w:rtl/>
        </w:rPr>
        <w:t xml:space="preserve">משום </w:t>
      </w:r>
      <w:r w:rsidR="0024554F" w:rsidRPr="001460E7">
        <w:rPr>
          <w:rFonts w:ascii="David" w:hAnsi="David" w:cs="David"/>
          <w:sz w:val="24"/>
          <w:szCs w:val="24"/>
          <w:rtl/>
        </w:rPr>
        <w:t xml:space="preserve">פגיעה בזכויותיו הבסיסיות </w:t>
      </w:r>
      <w:r w:rsidR="00DC7001">
        <w:rPr>
          <w:rFonts w:ascii="David" w:hAnsi="David" w:cs="David"/>
          <w:sz w:val="24"/>
          <w:szCs w:val="24"/>
          <w:rtl/>
        </w:rPr>
        <w:t xml:space="preserve">כאפוטרופוס </w:t>
      </w:r>
      <w:r w:rsidR="00DC7001">
        <w:rPr>
          <w:rFonts w:ascii="David" w:hAnsi="David" w:cs="David" w:hint="cs"/>
          <w:sz w:val="24"/>
          <w:szCs w:val="24"/>
          <w:rtl/>
        </w:rPr>
        <w:t>ל</w:t>
      </w:r>
      <w:r>
        <w:rPr>
          <w:rFonts w:ascii="David" w:hAnsi="David" w:cs="David"/>
          <w:sz w:val="24"/>
          <w:szCs w:val="24"/>
          <w:rtl/>
        </w:rPr>
        <w:t>קטינה</w:t>
      </w:r>
      <w:r>
        <w:rPr>
          <w:rFonts w:ascii="David" w:hAnsi="David" w:cs="David" w:hint="cs"/>
          <w:sz w:val="24"/>
          <w:szCs w:val="24"/>
          <w:rtl/>
        </w:rPr>
        <w:t xml:space="preserve"> </w:t>
      </w:r>
      <w:r w:rsidRPr="006B54D4">
        <w:rPr>
          <w:rFonts w:ascii="David" w:hAnsi="David" w:cs="David"/>
          <w:sz w:val="24"/>
          <w:szCs w:val="24"/>
          <w:rtl/>
        </w:rPr>
        <w:t xml:space="preserve">ומכח האמור </w:t>
      </w:r>
      <w:r>
        <w:rPr>
          <w:rFonts w:ascii="David" w:hAnsi="David" w:cs="David" w:hint="cs"/>
          <w:sz w:val="24"/>
          <w:szCs w:val="24"/>
          <w:rtl/>
        </w:rPr>
        <w:t xml:space="preserve">זכותו להיות שותף מלא </w:t>
      </w:r>
      <w:r w:rsidRPr="006B54D4">
        <w:rPr>
          <w:rFonts w:ascii="David" w:hAnsi="David" w:cs="David"/>
          <w:sz w:val="24"/>
          <w:szCs w:val="24"/>
          <w:rtl/>
        </w:rPr>
        <w:t xml:space="preserve">בכלל ההחלטות </w:t>
      </w:r>
      <w:r w:rsidR="00AD5211">
        <w:rPr>
          <w:rFonts w:ascii="David" w:hAnsi="David" w:cs="David" w:hint="cs"/>
          <w:sz w:val="24"/>
          <w:szCs w:val="24"/>
          <w:rtl/>
        </w:rPr>
        <w:t xml:space="preserve">הנוגעות בקטינה </w:t>
      </w:r>
      <w:r w:rsidRPr="006B54D4">
        <w:rPr>
          <w:rFonts w:ascii="David" w:hAnsi="David" w:cs="David"/>
          <w:sz w:val="24"/>
          <w:szCs w:val="24"/>
          <w:rtl/>
        </w:rPr>
        <w:t>ובהנפקת דרכון בפרט.</w:t>
      </w:r>
    </w:p>
    <w:p w:rsidR="003F7A4D" w:rsidRPr="001460E7" w:rsidRDefault="003F7A4D" w:rsidP="003F7A4D">
      <w:pPr>
        <w:pStyle w:val="ad"/>
        <w:spacing w:line="240" w:lineRule="auto"/>
        <w:jc w:val="both"/>
        <w:rPr>
          <w:rFonts w:ascii="David" w:hAnsi="David" w:cs="David"/>
          <w:sz w:val="24"/>
          <w:szCs w:val="24"/>
        </w:rPr>
      </w:pPr>
    </w:p>
    <w:p w:rsidR="004276FF" w:rsidRDefault="00743D3D" w:rsidP="00743D3D">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האב </w:t>
      </w:r>
      <w:r w:rsidR="006B54D4">
        <w:rPr>
          <w:rFonts w:ascii="David" w:hAnsi="David" w:cs="David" w:hint="cs"/>
          <w:sz w:val="24"/>
          <w:szCs w:val="24"/>
          <w:rtl/>
        </w:rPr>
        <w:t xml:space="preserve">עמד </w:t>
      </w:r>
      <w:r w:rsidR="00AD5211">
        <w:rPr>
          <w:rFonts w:ascii="David" w:hAnsi="David" w:cs="David" w:hint="cs"/>
          <w:sz w:val="24"/>
          <w:szCs w:val="24"/>
          <w:rtl/>
        </w:rPr>
        <w:t>על כך</w:t>
      </w:r>
      <w:r w:rsidR="006B54D4">
        <w:rPr>
          <w:rFonts w:ascii="David" w:hAnsi="David" w:cs="David" w:hint="cs"/>
          <w:sz w:val="24"/>
          <w:szCs w:val="24"/>
          <w:rtl/>
        </w:rPr>
        <w:t xml:space="preserve"> שאין </w:t>
      </w:r>
      <w:r w:rsidR="0024554F" w:rsidRPr="001460E7">
        <w:rPr>
          <w:rFonts w:ascii="David" w:hAnsi="David" w:cs="David"/>
          <w:sz w:val="24"/>
          <w:szCs w:val="24"/>
          <w:rtl/>
        </w:rPr>
        <w:t>לאפשר ל</w:t>
      </w:r>
      <w:r>
        <w:rPr>
          <w:rFonts w:ascii="David" w:hAnsi="David" w:cs="David" w:hint="cs"/>
          <w:sz w:val="24"/>
          <w:szCs w:val="24"/>
          <w:rtl/>
        </w:rPr>
        <w:t>אם</w:t>
      </w:r>
      <w:r w:rsidR="0024554F" w:rsidRPr="001460E7">
        <w:rPr>
          <w:rFonts w:ascii="David" w:hAnsi="David" w:cs="David"/>
          <w:sz w:val="24"/>
          <w:szCs w:val="24"/>
          <w:rtl/>
        </w:rPr>
        <w:t xml:space="preserve"> מתן הסעד ללא הצורך בהת</w:t>
      </w:r>
      <w:r w:rsidR="00AD5211">
        <w:rPr>
          <w:rFonts w:ascii="David" w:hAnsi="David" w:cs="David"/>
          <w:sz w:val="24"/>
          <w:szCs w:val="24"/>
          <w:rtl/>
        </w:rPr>
        <w:t>ייצבותו ו/או בקבלת הסכמ</w:t>
      </w:r>
      <w:r w:rsidR="00AD5211">
        <w:rPr>
          <w:rFonts w:ascii="David" w:hAnsi="David" w:cs="David" w:hint="cs"/>
          <w:sz w:val="24"/>
          <w:szCs w:val="24"/>
          <w:rtl/>
        </w:rPr>
        <w:t xml:space="preserve">תו. </w:t>
      </w:r>
    </w:p>
    <w:p w:rsidR="003F7A4D" w:rsidRPr="00743D3D" w:rsidRDefault="003F7A4D" w:rsidP="003F7A4D">
      <w:pPr>
        <w:pStyle w:val="ad"/>
        <w:spacing w:line="240" w:lineRule="auto"/>
        <w:jc w:val="both"/>
        <w:rPr>
          <w:rFonts w:ascii="David" w:hAnsi="David" w:cs="David"/>
          <w:sz w:val="24"/>
          <w:szCs w:val="24"/>
        </w:rPr>
      </w:pPr>
    </w:p>
    <w:p w:rsidR="006B54D4" w:rsidRDefault="00743D3D" w:rsidP="00743D3D">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האב </w:t>
      </w:r>
      <w:r w:rsidR="00AD5211">
        <w:rPr>
          <w:rFonts w:ascii="David" w:hAnsi="David" w:cs="David" w:hint="cs"/>
          <w:sz w:val="24"/>
          <w:szCs w:val="24"/>
          <w:rtl/>
        </w:rPr>
        <w:t>טען ש</w:t>
      </w:r>
      <w:r w:rsidR="006B54D4">
        <w:rPr>
          <w:rFonts w:ascii="David" w:hAnsi="David" w:cs="David" w:hint="cs"/>
          <w:sz w:val="24"/>
          <w:szCs w:val="24"/>
          <w:rtl/>
        </w:rPr>
        <w:t>חששותיו אינן בחלל ריק ואלו</w:t>
      </w:r>
      <w:r w:rsidR="00AD5211">
        <w:rPr>
          <w:rFonts w:ascii="David" w:hAnsi="David" w:cs="David" w:hint="cs"/>
          <w:sz w:val="24"/>
          <w:szCs w:val="24"/>
          <w:rtl/>
        </w:rPr>
        <w:t xml:space="preserve"> נגרמו בעקבות אירועי עבר שבוצעו </w:t>
      </w:r>
      <w:r w:rsidR="006B54D4">
        <w:rPr>
          <w:rFonts w:ascii="David" w:hAnsi="David" w:cs="David" w:hint="cs"/>
          <w:sz w:val="24"/>
          <w:szCs w:val="24"/>
          <w:rtl/>
        </w:rPr>
        <w:t xml:space="preserve">על ידי </w:t>
      </w:r>
      <w:r>
        <w:rPr>
          <w:rFonts w:ascii="David" w:hAnsi="David" w:cs="David" w:hint="cs"/>
          <w:sz w:val="24"/>
          <w:szCs w:val="24"/>
          <w:rtl/>
        </w:rPr>
        <w:t xml:space="preserve">האם </w:t>
      </w:r>
      <w:r w:rsidR="00AD5211">
        <w:rPr>
          <w:rFonts w:ascii="David" w:hAnsi="David" w:cs="David" w:hint="cs"/>
          <w:sz w:val="24"/>
          <w:szCs w:val="24"/>
          <w:rtl/>
        </w:rPr>
        <w:t>ועניינם השליך באופן ישיר על ה</w:t>
      </w:r>
      <w:r w:rsidR="006B54D4">
        <w:rPr>
          <w:rFonts w:ascii="David" w:hAnsi="David" w:cs="David" w:hint="cs"/>
          <w:sz w:val="24"/>
          <w:szCs w:val="24"/>
          <w:rtl/>
        </w:rPr>
        <w:t xml:space="preserve">קטינה. </w:t>
      </w:r>
    </w:p>
    <w:p w:rsidR="006B54D4" w:rsidRPr="00743D3D" w:rsidRDefault="006B54D4" w:rsidP="003F7A4D">
      <w:pPr>
        <w:pStyle w:val="ad"/>
        <w:spacing w:line="240" w:lineRule="auto"/>
        <w:jc w:val="both"/>
        <w:rPr>
          <w:rFonts w:ascii="David" w:hAnsi="David" w:cs="David"/>
          <w:sz w:val="24"/>
          <w:szCs w:val="24"/>
        </w:rPr>
      </w:pPr>
    </w:p>
    <w:p w:rsidR="004276FF" w:rsidRPr="001460E7" w:rsidRDefault="0024554F" w:rsidP="00743D3D">
      <w:pPr>
        <w:pStyle w:val="ad"/>
        <w:numPr>
          <w:ilvl w:val="0"/>
          <w:numId w:val="1"/>
        </w:numPr>
        <w:spacing w:line="360" w:lineRule="auto"/>
        <w:jc w:val="both"/>
        <w:rPr>
          <w:rFonts w:ascii="David" w:hAnsi="David" w:cs="David"/>
          <w:sz w:val="24"/>
          <w:szCs w:val="24"/>
        </w:rPr>
      </w:pPr>
      <w:r w:rsidRPr="001460E7">
        <w:rPr>
          <w:rFonts w:ascii="David" w:hAnsi="David" w:cs="David"/>
          <w:sz w:val="24"/>
          <w:szCs w:val="24"/>
          <w:rtl/>
        </w:rPr>
        <w:t xml:space="preserve">לטענת </w:t>
      </w:r>
      <w:r w:rsidR="00743D3D">
        <w:rPr>
          <w:rFonts w:ascii="David" w:hAnsi="David" w:cs="David" w:hint="cs"/>
          <w:sz w:val="24"/>
          <w:szCs w:val="24"/>
          <w:rtl/>
        </w:rPr>
        <w:t xml:space="preserve">האב </w:t>
      </w:r>
      <w:r w:rsidRPr="001460E7">
        <w:rPr>
          <w:rFonts w:ascii="David" w:hAnsi="David" w:cs="David"/>
          <w:sz w:val="24"/>
          <w:szCs w:val="24"/>
          <w:rtl/>
        </w:rPr>
        <w:t>במהלך מגוריהם המשותפים בבר</w:t>
      </w:r>
      <w:r w:rsidR="006B54D4">
        <w:rPr>
          <w:rFonts w:ascii="David" w:hAnsi="David" w:cs="David"/>
          <w:sz w:val="24"/>
          <w:szCs w:val="24"/>
          <w:rtl/>
        </w:rPr>
        <w:t xml:space="preserve">לין שבגרמניה במהלך שנת 2017 </w:t>
      </w:r>
      <w:r w:rsidRPr="001460E7">
        <w:rPr>
          <w:rFonts w:ascii="David" w:hAnsi="David" w:cs="David"/>
          <w:sz w:val="24"/>
          <w:szCs w:val="24"/>
          <w:rtl/>
        </w:rPr>
        <w:t xml:space="preserve">ניצלה </w:t>
      </w:r>
      <w:r w:rsidR="00743D3D">
        <w:rPr>
          <w:rFonts w:ascii="David" w:hAnsi="David" w:cs="David" w:hint="cs"/>
          <w:sz w:val="24"/>
          <w:szCs w:val="24"/>
          <w:rtl/>
        </w:rPr>
        <w:t xml:space="preserve">האם </w:t>
      </w:r>
      <w:r w:rsidR="00AD5211">
        <w:rPr>
          <w:rFonts w:ascii="David" w:hAnsi="David" w:cs="David"/>
          <w:sz w:val="24"/>
          <w:szCs w:val="24"/>
          <w:rtl/>
        </w:rPr>
        <w:t xml:space="preserve">את אזרחותו הגרמנית של </w:t>
      </w:r>
      <w:r w:rsidR="00743D3D">
        <w:rPr>
          <w:rFonts w:ascii="David" w:hAnsi="David" w:cs="David" w:hint="cs"/>
          <w:sz w:val="24"/>
          <w:szCs w:val="24"/>
          <w:rtl/>
        </w:rPr>
        <w:t xml:space="preserve">האב </w:t>
      </w:r>
      <w:r w:rsidRPr="001460E7">
        <w:rPr>
          <w:rFonts w:ascii="David" w:hAnsi="David" w:cs="David"/>
          <w:sz w:val="24"/>
          <w:szCs w:val="24"/>
          <w:rtl/>
        </w:rPr>
        <w:t xml:space="preserve">והנפיקה לקטינה דרכון גרמני </w:t>
      </w:r>
      <w:r w:rsidR="006B54D4">
        <w:rPr>
          <w:rFonts w:ascii="David" w:hAnsi="David" w:cs="David" w:hint="cs"/>
          <w:sz w:val="24"/>
          <w:szCs w:val="24"/>
          <w:rtl/>
        </w:rPr>
        <w:t xml:space="preserve">ללא ידיעתו והסכמתו, </w:t>
      </w:r>
      <w:r w:rsidRPr="001460E7">
        <w:rPr>
          <w:rFonts w:ascii="David" w:hAnsi="David" w:cs="David"/>
          <w:sz w:val="24"/>
          <w:szCs w:val="24"/>
          <w:rtl/>
        </w:rPr>
        <w:t xml:space="preserve">באמצעותו הוציאה </w:t>
      </w:r>
      <w:r w:rsidR="00743D3D">
        <w:rPr>
          <w:rFonts w:ascii="David" w:hAnsi="David" w:cs="David" w:hint="cs"/>
          <w:sz w:val="24"/>
          <w:szCs w:val="24"/>
          <w:rtl/>
        </w:rPr>
        <w:t xml:space="preserve">האם </w:t>
      </w:r>
      <w:r w:rsidRPr="001460E7">
        <w:rPr>
          <w:rFonts w:ascii="David" w:hAnsi="David" w:cs="David"/>
          <w:sz w:val="24"/>
          <w:szCs w:val="24"/>
          <w:rtl/>
        </w:rPr>
        <w:t xml:space="preserve">את הקטינה </w:t>
      </w:r>
      <w:r w:rsidR="00AD5211">
        <w:rPr>
          <w:rFonts w:ascii="David" w:hAnsi="David" w:cs="David" w:hint="cs"/>
          <w:sz w:val="24"/>
          <w:szCs w:val="24"/>
          <w:rtl/>
        </w:rPr>
        <w:t>חזרה ל</w:t>
      </w:r>
      <w:r w:rsidR="006B54D4">
        <w:rPr>
          <w:rFonts w:ascii="David" w:hAnsi="David" w:cs="David"/>
          <w:sz w:val="24"/>
          <w:szCs w:val="24"/>
          <w:rtl/>
        </w:rPr>
        <w:t>ישראל</w:t>
      </w:r>
      <w:r w:rsidR="006B54D4">
        <w:rPr>
          <w:rFonts w:ascii="David" w:hAnsi="David" w:cs="David" w:hint="cs"/>
          <w:sz w:val="24"/>
          <w:szCs w:val="24"/>
          <w:rtl/>
        </w:rPr>
        <w:t xml:space="preserve">. </w:t>
      </w:r>
    </w:p>
    <w:p w:rsidR="00072462" w:rsidRPr="00743D3D" w:rsidRDefault="00072462" w:rsidP="003F7A4D">
      <w:pPr>
        <w:pStyle w:val="ad"/>
        <w:spacing w:line="240" w:lineRule="auto"/>
        <w:jc w:val="both"/>
        <w:rPr>
          <w:rFonts w:ascii="David" w:hAnsi="David" w:cs="David"/>
          <w:sz w:val="24"/>
          <w:szCs w:val="24"/>
        </w:rPr>
      </w:pPr>
    </w:p>
    <w:p w:rsidR="004276FF" w:rsidRPr="001460E7" w:rsidRDefault="0024554F" w:rsidP="00743D3D">
      <w:pPr>
        <w:pStyle w:val="ad"/>
        <w:numPr>
          <w:ilvl w:val="0"/>
          <w:numId w:val="1"/>
        </w:numPr>
        <w:spacing w:line="360" w:lineRule="auto"/>
        <w:jc w:val="both"/>
        <w:rPr>
          <w:rFonts w:ascii="David" w:hAnsi="David" w:cs="David"/>
          <w:sz w:val="24"/>
          <w:szCs w:val="24"/>
        </w:rPr>
      </w:pPr>
      <w:r w:rsidRPr="001460E7">
        <w:rPr>
          <w:rFonts w:ascii="David" w:hAnsi="David" w:cs="David"/>
          <w:sz w:val="24"/>
          <w:szCs w:val="24"/>
          <w:rtl/>
        </w:rPr>
        <w:t xml:space="preserve">עוד הוסיף </w:t>
      </w:r>
      <w:r w:rsidR="00743D3D">
        <w:rPr>
          <w:rFonts w:ascii="David" w:hAnsi="David" w:cs="David" w:hint="cs"/>
          <w:sz w:val="24"/>
          <w:szCs w:val="24"/>
          <w:rtl/>
        </w:rPr>
        <w:t xml:space="preserve">האב </w:t>
      </w:r>
      <w:r w:rsidRPr="001460E7">
        <w:rPr>
          <w:rFonts w:ascii="David" w:hAnsi="David" w:cs="David"/>
          <w:sz w:val="24"/>
          <w:szCs w:val="24"/>
          <w:rtl/>
        </w:rPr>
        <w:t xml:space="preserve">כי </w:t>
      </w:r>
      <w:r w:rsidR="00743D3D">
        <w:rPr>
          <w:rFonts w:ascii="David" w:hAnsi="David" w:cs="David" w:hint="cs"/>
          <w:sz w:val="24"/>
          <w:szCs w:val="24"/>
          <w:rtl/>
        </w:rPr>
        <w:t>האם</w:t>
      </w:r>
      <w:r w:rsidRPr="001460E7">
        <w:rPr>
          <w:rFonts w:ascii="David" w:hAnsi="David" w:cs="David"/>
          <w:sz w:val="24"/>
          <w:szCs w:val="24"/>
          <w:rtl/>
        </w:rPr>
        <w:t>, באופן חד צדדי, ניגשה יחד עם הקטינה למשרד הפנים ב</w:t>
      </w:r>
      <w:r w:rsidR="00072462">
        <w:rPr>
          <w:rFonts w:ascii="David" w:hAnsi="David" w:cs="David" w:hint="cs"/>
          <w:sz w:val="24"/>
          <w:szCs w:val="24"/>
          <w:rtl/>
        </w:rPr>
        <w:t xml:space="preserve">ישראל </w:t>
      </w:r>
      <w:r w:rsidRPr="001460E7">
        <w:rPr>
          <w:rFonts w:ascii="David" w:hAnsi="David" w:cs="David"/>
          <w:sz w:val="24"/>
          <w:szCs w:val="24"/>
          <w:rtl/>
        </w:rPr>
        <w:t>והחליפה את שמה של הקטינה ו</w:t>
      </w:r>
      <w:r w:rsidR="00072462">
        <w:rPr>
          <w:rFonts w:ascii="David" w:hAnsi="David" w:cs="David" w:hint="cs"/>
          <w:sz w:val="24"/>
          <w:szCs w:val="24"/>
          <w:rtl/>
        </w:rPr>
        <w:t xml:space="preserve">אף </w:t>
      </w:r>
      <w:r w:rsidRPr="001460E7">
        <w:rPr>
          <w:rFonts w:ascii="David" w:hAnsi="David" w:cs="David"/>
          <w:sz w:val="24"/>
          <w:szCs w:val="24"/>
          <w:rtl/>
        </w:rPr>
        <w:t xml:space="preserve">הנפיקה לה דרכון ישראלי הנושא את שמה החדש </w:t>
      </w:r>
      <w:r w:rsidR="00AD5211">
        <w:rPr>
          <w:rFonts w:ascii="David" w:hAnsi="David" w:cs="David" w:hint="cs"/>
          <w:sz w:val="24"/>
          <w:szCs w:val="24"/>
          <w:rtl/>
        </w:rPr>
        <w:t xml:space="preserve">כל זה בזמן שאלו מתבצעים </w:t>
      </w:r>
      <w:r w:rsidRPr="001460E7">
        <w:rPr>
          <w:rFonts w:ascii="David" w:hAnsi="David" w:cs="David"/>
          <w:sz w:val="24"/>
          <w:szCs w:val="24"/>
          <w:rtl/>
        </w:rPr>
        <w:t>תחת הצהרתה</w:t>
      </w:r>
      <w:r w:rsidR="00072462">
        <w:rPr>
          <w:rFonts w:ascii="David" w:hAnsi="David" w:cs="David" w:hint="cs"/>
          <w:sz w:val="24"/>
          <w:szCs w:val="24"/>
          <w:rtl/>
        </w:rPr>
        <w:t xml:space="preserve"> </w:t>
      </w:r>
      <w:r w:rsidR="00AD5211">
        <w:rPr>
          <w:rFonts w:ascii="David" w:hAnsi="David" w:cs="David" w:hint="cs"/>
          <w:sz w:val="24"/>
          <w:szCs w:val="24"/>
          <w:rtl/>
        </w:rPr>
        <w:t xml:space="preserve">השקרית </w:t>
      </w:r>
      <w:r w:rsidRPr="001460E7">
        <w:rPr>
          <w:rFonts w:ascii="David" w:hAnsi="David" w:cs="David"/>
          <w:sz w:val="24"/>
          <w:szCs w:val="24"/>
          <w:rtl/>
        </w:rPr>
        <w:t xml:space="preserve">כי </w:t>
      </w:r>
      <w:r w:rsidR="00072462">
        <w:rPr>
          <w:rFonts w:ascii="David" w:hAnsi="David" w:cs="David" w:hint="cs"/>
          <w:sz w:val="24"/>
          <w:szCs w:val="24"/>
          <w:rtl/>
        </w:rPr>
        <w:t xml:space="preserve">אין בידיעתה </w:t>
      </w:r>
      <w:r w:rsidR="00072462">
        <w:rPr>
          <w:rFonts w:ascii="David" w:hAnsi="David" w:cs="David"/>
          <w:sz w:val="24"/>
          <w:szCs w:val="24"/>
          <w:rtl/>
        </w:rPr>
        <w:t>זהות האב הביולוגי של הקטינה</w:t>
      </w:r>
      <w:r w:rsidR="00072462">
        <w:rPr>
          <w:rFonts w:ascii="David" w:hAnsi="David" w:cs="David" w:hint="cs"/>
          <w:sz w:val="24"/>
          <w:szCs w:val="24"/>
          <w:rtl/>
        </w:rPr>
        <w:t xml:space="preserve"> (ר' נספח 2 לכתב ההגנה). </w:t>
      </w:r>
    </w:p>
    <w:p w:rsidR="00072462" w:rsidRPr="00743D3D" w:rsidRDefault="00072462" w:rsidP="003F7A4D">
      <w:pPr>
        <w:pStyle w:val="ad"/>
        <w:spacing w:line="240" w:lineRule="auto"/>
        <w:jc w:val="both"/>
        <w:rPr>
          <w:rFonts w:ascii="David" w:hAnsi="David" w:cs="David"/>
          <w:sz w:val="24"/>
          <w:szCs w:val="24"/>
        </w:rPr>
      </w:pPr>
    </w:p>
    <w:p w:rsidR="0024554F" w:rsidRPr="001460E7" w:rsidRDefault="0024554F" w:rsidP="00743D3D">
      <w:pPr>
        <w:pStyle w:val="ad"/>
        <w:numPr>
          <w:ilvl w:val="0"/>
          <w:numId w:val="1"/>
        </w:numPr>
        <w:spacing w:line="360" w:lineRule="auto"/>
        <w:jc w:val="both"/>
        <w:rPr>
          <w:rFonts w:ascii="David" w:hAnsi="David" w:cs="David"/>
          <w:sz w:val="24"/>
          <w:szCs w:val="24"/>
          <w:rtl/>
        </w:rPr>
      </w:pPr>
      <w:r w:rsidRPr="001460E7">
        <w:rPr>
          <w:rFonts w:ascii="David" w:hAnsi="David" w:cs="David"/>
          <w:sz w:val="24"/>
          <w:szCs w:val="24"/>
          <w:rtl/>
        </w:rPr>
        <w:t xml:space="preserve">לטענת </w:t>
      </w:r>
      <w:r w:rsidR="00743D3D">
        <w:rPr>
          <w:rFonts w:ascii="David" w:hAnsi="David" w:cs="David" w:hint="cs"/>
          <w:sz w:val="24"/>
          <w:szCs w:val="24"/>
          <w:rtl/>
        </w:rPr>
        <w:t xml:space="preserve">האב </w:t>
      </w:r>
      <w:r w:rsidR="00AD5211">
        <w:rPr>
          <w:rFonts w:ascii="David" w:hAnsi="David" w:cs="David"/>
          <w:sz w:val="24"/>
          <w:szCs w:val="24"/>
          <w:rtl/>
        </w:rPr>
        <w:t xml:space="preserve">טענותיה של </w:t>
      </w:r>
      <w:r w:rsidR="00743D3D">
        <w:rPr>
          <w:rFonts w:ascii="David" w:hAnsi="David" w:cs="David" w:hint="cs"/>
          <w:sz w:val="24"/>
          <w:szCs w:val="24"/>
          <w:rtl/>
        </w:rPr>
        <w:t xml:space="preserve">האם בדבר </w:t>
      </w:r>
      <w:r w:rsidR="00AD5211">
        <w:rPr>
          <w:rFonts w:ascii="David" w:hAnsi="David" w:cs="David"/>
          <w:sz w:val="24"/>
          <w:szCs w:val="24"/>
          <w:rtl/>
        </w:rPr>
        <w:t>עצם קיו</w:t>
      </w:r>
      <w:r w:rsidR="00AD5211">
        <w:rPr>
          <w:rFonts w:ascii="David" w:hAnsi="David" w:cs="David" w:hint="cs"/>
          <w:sz w:val="24"/>
          <w:szCs w:val="24"/>
          <w:rtl/>
        </w:rPr>
        <w:t xml:space="preserve">מו של </w:t>
      </w:r>
      <w:r w:rsidRPr="001460E7">
        <w:rPr>
          <w:rFonts w:ascii="David" w:hAnsi="David" w:cs="David"/>
          <w:sz w:val="24"/>
          <w:szCs w:val="24"/>
          <w:rtl/>
        </w:rPr>
        <w:t xml:space="preserve"> צו עיכוב היציאה </w:t>
      </w:r>
      <w:r w:rsidR="00AD5211">
        <w:rPr>
          <w:rFonts w:ascii="David" w:hAnsi="David" w:cs="David" w:hint="cs"/>
          <w:sz w:val="24"/>
          <w:szCs w:val="24"/>
          <w:rtl/>
        </w:rPr>
        <w:t xml:space="preserve">ביחס לקטינה </w:t>
      </w:r>
      <w:r w:rsidR="000A3F94">
        <w:rPr>
          <w:rFonts w:ascii="David" w:hAnsi="David" w:cs="David" w:hint="cs"/>
          <w:sz w:val="24"/>
          <w:szCs w:val="24"/>
          <w:rtl/>
        </w:rPr>
        <w:t xml:space="preserve">הן בגדר היתממות מצדה ואין בהם </w:t>
      </w:r>
      <w:r w:rsidR="00AD5211">
        <w:rPr>
          <w:rFonts w:ascii="David" w:hAnsi="David" w:cs="David"/>
          <w:sz w:val="24"/>
          <w:szCs w:val="24"/>
          <w:rtl/>
        </w:rPr>
        <w:t>בכדי לבטל את חששותיו</w:t>
      </w:r>
      <w:r w:rsidR="000A3F94">
        <w:rPr>
          <w:rFonts w:ascii="David" w:hAnsi="David" w:cs="David" w:hint="cs"/>
          <w:sz w:val="24"/>
          <w:szCs w:val="24"/>
          <w:rtl/>
        </w:rPr>
        <w:t xml:space="preserve"> </w:t>
      </w:r>
      <w:r w:rsidRPr="001460E7">
        <w:rPr>
          <w:rFonts w:ascii="David" w:hAnsi="David" w:cs="David"/>
          <w:sz w:val="24"/>
          <w:szCs w:val="24"/>
          <w:rtl/>
        </w:rPr>
        <w:t xml:space="preserve">של </w:t>
      </w:r>
      <w:r w:rsidR="00743D3D">
        <w:rPr>
          <w:rFonts w:ascii="David" w:hAnsi="David" w:cs="David" w:hint="cs"/>
          <w:sz w:val="24"/>
          <w:szCs w:val="24"/>
          <w:rtl/>
        </w:rPr>
        <w:t>האב</w:t>
      </w:r>
      <w:r w:rsidRPr="001460E7">
        <w:rPr>
          <w:rFonts w:ascii="David" w:hAnsi="David" w:cs="David"/>
          <w:sz w:val="24"/>
          <w:szCs w:val="24"/>
          <w:rtl/>
        </w:rPr>
        <w:t xml:space="preserve"> </w:t>
      </w:r>
      <w:r w:rsidR="000A3F94">
        <w:rPr>
          <w:rFonts w:ascii="David" w:hAnsi="David" w:cs="David" w:hint="cs"/>
          <w:sz w:val="24"/>
          <w:szCs w:val="24"/>
          <w:rtl/>
        </w:rPr>
        <w:t xml:space="preserve">שעה </w:t>
      </w:r>
      <w:r w:rsidRPr="001460E7">
        <w:rPr>
          <w:rFonts w:ascii="David" w:hAnsi="David" w:cs="David"/>
          <w:sz w:val="24"/>
          <w:szCs w:val="24"/>
          <w:rtl/>
        </w:rPr>
        <w:t xml:space="preserve">שהתנהלותה </w:t>
      </w:r>
      <w:r w:rsidR="000A3F94">
        <w:rPr>
          <w:rFonts w:ascii="David" w:hAnsi="David" w:cs="David" w:hint="cs"/>
          <w:sz w:val="24"/>
          <w:szCs w:val="24"/>
          <w:rtl/>
        </w:rPr>
        <w:t xml:space="preserve">של </w:t>
      </w:r>
      <w:r w:rsidR="00743D3D">
        <w:rPr>
          <w:rFonts w:ascii="David" w:hAnsi="David" w:cs="David" w:hint="cs"/>
          <w:sz w:val="24"/>
          <w:szCs w:val="24"/>
          <w:rtl/>
        </w:rPr>
        <w:t>האם</w:t>
      </w:r>
      <w:r w:rsidR="000A3F94">
        <w:rPr>
          <w:rFonts w:ascii="David" w:hAnsi="David" w:cs="David" w:hint="cs"/>
          <w:sz w:val="24"/>
          <w:szCs w:val="24"/>
          <w:rtl/>
        </w:rPr>
        <w:t xml:space="preserve"> </w:t>
      </w:r>
      <w:r w:rsidRPr="001460E7">
        <w:rPr>
          <w:rFonts w:ascii="David" w:hAnsi="David" w:cs="David"/>
          <w:sz w:val="24"/>
          <w:szCs w:val="24"/>
          <w:rtl/>
        </w:rPr>
        <w:t>הי</w:t>
      </w:r>
      <w:r w:rsidR="00072462">
        <w:rPr>
          <w:rFonts w:ascii="David" w:hAnsi="David" w:cs="David"/>
          <w:sz w:val="24"/>
          <w:szCs w:val="24"/>
          <w:rtl/>
        </w:rPr>
        <w:t xml:space="preserve">א שהובילה את </w:t>
      </w:r>
      <w:r w:rsidR="00743D3D">
        <w:rPr>
          <w:rFonts w:ascii="David" w:hAnsi="David" w:cs="David" w:hint="cs"/>
          <w:sz w:val="24"/>
          <w:szCs w:val="24"/>
          <w:rtl/>
        </w:rPr>
        <w:t xml:space="preserve">האב </w:t>
      </w:r>
      <w:r w:rsidR="00072462">
        <w:rPr>
          <w:rFonts w:ascii="David" w:hAnsi="David" w:cs="David"/>
          <w:sz w:val="24"/>
          <w:szCs w:val="24"/>
          <w:rtl/>
        </w:rPr>
        <w:t xml:space="preserve">לפעול לקבלת </w:t>
      </w:r>
      <w:r w:rsidRPr="001460E7">
        <w:rPr>
          <w:rFonts w:ascii="David" w:hAnsi="David" w:cs="David"/>
          <w:sz w:val="24"/>
          <w:szCs w:val="24"/>
          <w:rtl/>
        </w:rPr>
        <w:t xml:space="preserve">הצו העיכוב היציאה מן הארץ כנגד הקטינה </w:t>
      </w:r>
      <w:r w:rsidR="00072462">
        <w:rPr>
          <w:rFonts w:ascii="David" w:hAnsi="David" w:cs="David" w:hint="cs"/>
          <w:sz w:val="24"/>
          <w:szCs w:val="24"/>
          <w:rtl/>
        </w:rPr>
        <w:t xml:space="preserve">זמן קצר </w:t>
      </w:r>
      <w:r w:rsidRPr="001460E7">
        <w:rPr>
          <w:rFonts w:ascii="David" w:hAnsi="David" w:cs="David"/>
          <w:sz w:val="24"/>
          <w:szCs w:val="24"/>
          <w:rtl/>
        </w:rPr>
        <w:t xml:space="preserve"> לפני </w:t>
      </w:r>
      <w:r w:rsidR="00743D3D">
        <w:rPr>
          <w:rFonts w:ascii="David" w:hAnsi="David" w:cs="David" w:hint="cs"/>
          <w:sz w:val="24"/>
          <w:szCs w:val="24"/>
          <w:rtl/>
        </w:rPr>
        <w:t xml:space="preserve">שהאם </w:t>
      </w:r>
      <w:r w:rsidR="00072462">
        <w:rPr>
          <w:rFonts w:ascii="David" w:hAnsi="David" w:cs="David"/>
          <w:sz w:val="24"/>
          <w:szCs w:val="24"/>
          <w:rtl/>
        </w:rPr>
        <w:t xml:space="preserve">שהיא בעלת אזרחות ליטאית </w:t>
      </w:r>
      <w:r w:rsidR="00072462">
        <w:rPr>
          <w:rFonts w:ascii="David" w:hAnsi="David" w:cs="David" w:hint="cs"/>
          <w:sz w:val="24"/>
          <w:szCs w:val="24"/>
          <w:rtl/>
        </w:rPr>
        <w:t xml:space="preserve">, </w:t>
      </w:r>
      <w:r w:rsidRPr="001460E7">
        <w:rPr>
          <w:rFonts w:ascii="David" w:hAnsi="David" w:cs="David"/>
          <w:sz w:val="24"/>
          <w:szCs w:val="24"/>
          <w:rtl/>
        </w:rPr>
        <w:t xml:space="preserve">ניסתה להבריח את הקטינה בשנית מחוץ לגבולות ישראל אל </w:t>
      </w:r>
      <w:r w:rsidR="00072462">
        <w:rPr>
          <w:rFonts w:ascii="David" w:hAnsi="David" w:cs="David" w:hint="cs"/>
          <w:sz w:val="24"/>
          <w:szCs w:val="24"/>
          <w:rtl/>
        </w:rPr>
        <w:t xml:space="preserve">המדינה </w:t>
      </w:r>
      <w:r w:rsidR="00072462">
        <w:rPr>
          <w:rFonts w:ascii="David" w:hAnsi="David" w:cs="David"/>
          <w:sz w:val="24"/>
          <w:szCs w:val="24"/>
          <w:rtl/>
        </w:rPr>
        <w:t>ליטא</w:t>
      </w:r>
      <w:r w:rsidR="00072462">
        <w:rPr>
          <w:rFonts w:ascii="David" w:hAnsi="David" w:cs="David" w:hint="cs"/>
          <w:sz w:val="24"/>
          <w:szCs w:val="24"/>
          <w:rtl/>
        </w:rPr>
        <w:t xml:space="preserve"> ( ר' נספח 3 לכתב ההגנה). </w:t>
      </w:r>
    </w:p>
    <w:p w:rsidR="00072462" w:rsidRDefault="00072462" w:rsidP="003F7A4D">
      <w:pPr>
        <w:pStyle w:val="ad"/>
        <w:spacing w:line="240" w:lineRule="auto"/>
        <w:jc w:val="both"/>
        <w:rPr>
          <w:rFonts w:ascii="David" w:hAnsi="David" w:cs="David"/>
          <w:sz w:val="24"/>
          <w:szCs w:val="24"/>
        </w:rPr>
      </w:pPr>
    </w:p>
    <w:p w:rsidR="0024554F" w:rsidRDefault="000A3F94" w:rsidP="00743D3D">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לטענת </w:t>
      </w:r>
      <w:r w:rsidR="00743D3D">
        <w:rPr>
          <w:rFonts w:ascii="David" w:hAnsi="David" w:cs="David" w:hint="cs"/>
          <w:sz w:val="24"/>
          <w:szCs w:val="24"/>
          <w:rtl/>
        </w:rPr>
        <w:t xml:space="preserve">האב </w:t>
      </w:r>
      <w:r>
        <w:rPr>
          <w:rFonts w:ascii="David" w:hAnsi="David" w:cs="David"/>
          <w:sz w:val="24"/>
          <w:szCs w:val="24"/>
          <w:rtl/>
        </w:rPr>
        <w:t xml:space="preserve">התנהלותה זו </w:t>
      </w:r>
      <w:r>
        <w:rPr>
          <w:rFonts w:ascii="David" w:hAnsi="David" w:cs="David" w:hint="cs"/>
          <w:sz w:val="24"/>
          <w:szCs w:val="24"/>
          <w:rtl/>
        </w:rPr>
        <w:t xml:space="preserve"> </w:t>
      </w:r>
      <w:r w:rsidR="0024554F" w:rsidRPr="001460E7">
        <w:rPr>
          <w:rFonts w:ascii="David" w:hAnsi="David" w:cs="David"/>
          <w:sz w:val="24"/>
          <w:szCs w:val="24"/>
          <w:rtl/>
        </w:rPr>
        <w:t xml:space="preserve">של </w:t>
      </w:r>
      <w:r w:rsidR="00743D3D">
        <w:rPr>
          <w:rFonts w:ascii="David" w:hAnsi="David" w:cs="David" w:hint="cs"/>
          <w:sz w:val="24"/>
          <w:szCs w:val="24"/>
          <w:rtl/>
        </w:rPr>
        <w:t xml:space="preserve">האם </w:t>
      </w:r>
      <w:r w:rsidR="0024554F" w:rsidRPr="001460E7">
        <w:rPr>
          <w:rFonts w:ascii="David" w:hAnsi="David" w:cs="David"/>
          <w:sz w:val="24"/>
          <w:szCs w:val="24"/>
          <w:rtl/>
        </w:rPr>
        <w:t>הותירה אותו עם טראומה ואין לה אלא להלין על עצמה כאשר עם זאת הוא אינו מתנגד להנפקת דרכון ישראלי לקטינה אולם עומד על דרישתו כי זה יוותר בחזקתו מתוך החשש לבל תי</w:t>
      </w:r>
      <w:r w:rsidR="00072462">
        <w:rPr>
          <w:rFonts w:ascii="David" w:hAnsi="David" w:cs="David"/>
          <w:sz w:val="24"/>
          <w:szCs w:val="24"/>
          <w:rtl/>
        </w:rPr>
        <w:t xml:space="preserve">שנה התנהלותה המתוארת של </w:t>
      </w:r>
      <w:r w:rsidR="00743D3D">
        <w:rPr>
          <w:rFonts w:ascii="David" w:hAnsi="David" w:cs="David" w:hint="cs"/>
          <w:sz w:val="24"/>
          <w:szCs w:val="24"/>
          <w:rtl/>
        </w:rPr>
        <w:t>האם</w:t>
      </w:r>
      <w:r w:rsidR="00072462">
        <w:rPr>
          <w:rFonts w:ascii="David" w:hAnsi="David" w:cs="David" w:hint="cs"/>
          <w:sz w:val="24"/>
          <w:szCs w:val="24"/>
          <w:rtl/>
        </w:rPr>
        <w:t xml:space="preserve">. </w:t>
      </w:r>
    </w:p>
    <w:p w:rsidR="00072462" w:rsidRPr="00743D3D" w:rsidRDefault="00072462" w:rsidP="003F7A4D">
      <w:pPr>
        <w:pStyle w:val="ad"/>
        <w:spacing w:line="240" w:lineRule="auto"/>
        <w:rPr>
          <w:rFonts w:ascii="David" w:hAnsi="David" w:cs="David"/>
          <w:sz w:val="24"/>
          <w:szCs w:val="24"/>
          <w:rtl/>
        </w:rPr>
      </w:pPr>
    </w:p>
    <w:p w:rsidR="00072462" w:rsidRDefault="00072462" w:rsidP="00743D3D">
      <w:pPr>
        <w:pStyle w:val="ad"/>
        <w:spacing w:line="360" w:lineRule="auto"/>
        <w:jc w:val="both"/>
        <w:rPr>
          <w:rFonts w:ascii="David" w:hAnsi="David" w:cs="David"/>
          <w:sz w:val="24"/>
          <w:szCs w:val="24"/>
        </w:rPr>
      </w:pPr>
      <w:r>
        <w:rPr>
          <w:rFonts w:ascii="David" w:hAnsi="David" w:cs="David" w:hint="cs"/>
          <w:sz w:val="24"/>
          <w:szCs w:val="24"/>
          <w:rtl/>
        </w:rPr>
        <w:t xml:space="preserve">ביחס לכך הוסיף </w:t>
      </w:r>
      <w:r w:rsidR="00743D3D">
        <w:rPr>
          <w:rFonts w:ascii="David" w:hAnsi="David" w:cs="David" w:hint="cs"/>
          <w:sz w:val="24"/>
          <w:szCs w:val="24"/>
          <w:rtl/>
        </w:rPr>
        <w:t xml:space="preserve">האב </w:t>
      </w:r>
      <w:r>
        <w:rPr>
          <w:rFonts w:ascii="David" w:hAnsi="David" w:cs="David" w:hint="cs"/>
          <w:sz w:val="24"/>
          <w:szCs w:val="24"/>
          <w:rtl/>
        </w:rPr>
        <w:t>כי מתוך</w:t>
      </w:r>
      <w:r w:rsidR="00F37E47">
        <w:rPr>
          <w:rFonts w:ascii="David" w:hAnsi="David" w:cs="David" w:hint="cs"/>
          <w:sz w:val="24"/>
          <w:szCs w:val="24"/>
          <w:rtl/>
        </w:rPr>
        <w:t xml:space="preserve"> היכרותו עם </w:t>
      </w:r>
      <w:r w:rsidR="00743D3D">
        <w:rPr>
          <w:rFonts w:ascii="David" w:hAnsi="David" w:cs="David" w:hint="cs"/>
          <w:sz w:val="24"/>
          <w:szCs w:val="24"/>
          <w:rtl/>
        </w:rPr>
        <w:t xml:space="preserve">האם </w:t>
      </w:r>
      <w:r w:rsidR="00F37E47">
        <w:rPr>
          <w:rFonts w:ascii="David" w:hAnsi="David" w:cs="David" w:hint="cs"/>
          <w:sz w:val="24"/>
          <w:szCs w:val="24"/>
          <w:rtl/>
        </w:rPr>
        <w:t xml:space="preserve">הוא סמוך כי </w:t>
      </w:r>
      <w:r w:rsidR="000A3F94">
        <w:rPr>
          <w:rFonts w:ascii="David" w:hAnsi="David" w:cs="David" w:hint="cs"/>
          <w:sz w:val="24"/>
          <w:szCs w:val="24"/>
          <w:rtl/>
        </w:rPr>
        <w:t xml:space="preserve">זו לא תחדל בעצם הנפקת/חידוש הדרכון </w:t>
      </w:r>
      <w:r>
        <w:rPr>
          <w:rFonts w:ascii="David" w:hAnsi="David" w:cs="David" w:hint="cs"/>
          <w:sz w:val="24"/>
          <w:szCs w:val="24"/>
          <w:rtl/>
        </w:rPr>
        <w:t>לקטינה</w:t>
      </w:r>
      <w:r w:rsidR="000A3F94">
        <w:rPr>
          <w:rFonts w:ascii="David" w:hAnsi="David" w:cs="David" w:hint="cs"/>
          <w:sz w:val="24"/>
          <w:szCs w:val="24"/>
          <w:rtl/>
        </w:rPr>
        <w:t xml:space="preserve"> ו</w:t>
      </w:r>
      <w:r w:rsidR="000A3F94" w:rsidRPr="00F37E47">
        <w:rPr>
          <w:rFonts w:ascii="David" w:hAnsi="David" w:cs="David"/>
          <w:sz w:val="24"/>
          <w:szCs w:val="24"/>
          <w:rtl/>
        </w:rPr>
        <w:t>תגיש בקשות</w:t>
      </w:r>
      <w:r w:rsidR="000A3F94">
        <w:rPr>
          <w:rFonts w:ascii="David" w:hAnsi="David" w:cs="David" w:hint="cs"/>
          <w:sz w:val="24"/>
          <w:szCs w:val="24"/>
          <w:rtl/>
        </w:rPr>
        <w:t xml:space="preserve"> חדשות לבקרים למתן </w:t>
      </w:r>
      <w:r w:rsidR="000A3F94">
        <w:rPr>
          <w:rFonts w:ascii="David" w:hAnsi="David" w:cs="David"/>
          <w:sz w:val="24"/>
          <w:szCs w:val="24"/>
          <w:rtl/>
        </w:rPr>
        <w:t>יציאה לח</w:t>
      </w:r>
      <w:r w:rsidR="000A3F94">
        <w:rPr>
          <w:rFonts w:ascii="David" w:hAnsi="David" w:cs="David" w:hint="cs"/>
          <w:sz w:val="24"/>
          <w:szCs w:val="24"/>
          <w:rtl/>
        </w:rPr>
        <w:t>ו"</w:t>
      </w:r>
      <w:r w:rsidR="000A3F94" w:rsidRPr="00F37E47">
        <w:rPr>
          <w:rFonts w:ascii="David" w:hAnsi="David" w:cs="David"/>
          <w:sz w:val="24"/>
          <w:szCs w:val="24"/>
          <w:rtl/>
        </w:rPr>
        <w:t>ל עם הקטינה</w:t>
      </w:r>
      <w:r w:rsidR="000A3F94">
        <w:rPr>
          <w:rFonts w:ascii="David" w:hAnsi="David" w:cs="David" w:hint="cs"/>
          <w:sz w:val="24"/>
          <w:szCs w:val="24"/>
          <w:rtl/>
        </w:rPr>
        <w:t xml:space="preserve"> </w:t>
      </w:r>
      <w:r>
        <w:rPr>
          <w:rFonts w:ascii="David" w:hAnsi="David" w:cs="David" w:hint="cs"/>
          <w:sz w:val="24"/>
          <w:szCs w:val="24"/>
          <w:rtl/>
        </w:rPr>
        <w:t xml:space="preserve"> </w:t>
      </w:r>
      <w:r w:rsidR="000A3F94">
        <w:rPr>
          <w:rFonts w:ascii="David" w:hAnsi="David" w:cs="David" w:hint="cs"/>
          <w:sz w:val="24"/>
          <w:szCs w:val="24"/>
          <w:rtl/>
        </w:rPr>
        <w:t xml:space="preserve">וכי </w:t>
      </w:r>
      <w:r>
        <w:rPr>
          <w:rFonts w:ascii="David" w:hAnsi="David" w:cs="David" w:hint="cs"/>
          <w:sz w:val="24"/>
          <w:szCs w:val="24"/>
          <w:rtl/>
        </w:rPr>
        <w:t xml:space="preserve">מדובר בשלב ראשוני </w:t>
      </w:r>
      <w:r w:rsidR="000A3F94">
        <w:rPr>
          <w:rFonts w:ascii="David" w:hAnsi="David" w:cs="David" w:hint="cs"/>
          <w:sz w:val="24"/>
          <w:szCs w:val="24"/>
          <w:rtl/>
        </w:rPr>
        <w:t xml:space="preserve">בתכנית נוספת אותה רוקמת </w:t>
      </w:r>
      <w:r w:rsidR="00743D3D">
        <w:rPr>
          <w:rFonts w:ascii="David" w:hAnsi="David" w:cs="David" w:hint="cs"/>
          <w:sz w:val="24"/>
          <w:szCs w:val="24"/>
          <w:rtl/>
        </w:rPr>
        <w:t xml:space="preserve">האם </w:t>
      </w:r>
      <w:r w:rsidR="000A3F94">
        <w:rPr>
          <w:rFonts w:ascii="David" w:hAnsi="David" w:cs="David" w:hint="cs"/>
          <w:sz w:val="24"/>
          <w:szCs w:val="24"/>
          <w:rtl/>
        </w:rPr>
        <w:t xml:space="preserve">שמטרתה להבריח את </w:t>
      </w:r>
      <w:r w:rsidR="00EF2812">
        <w:rPr>
          <w:rFonts w:ascii="David" w:hAnsi="David" w:cs="David" w:hint="cs"/>
          <w:sz w:val="24"/>
          <w:szCs w:val="24"/>
          <w:rtl/>
        </w:rPr>
        <w:t xml:space="preserve"> הקטינה למדינה זרה, ומכך </w:t>
      </w:r>
      <w:r w:rsidR="00743D3D">
        <w:rPr>
          <w:rFonts w:ascii="David" w:hAnsi="David" w:cs="David" w:hint="cs"/>
          <w:sz w:val="24"/>
          <w:szCs w:val="24"/>
          <w:rtl/>
        </w:rPr>
        <w:t xml:space="preserve">האב </w:t>
      </w:r>
      <w:r w:rsidR="00EF2812">
        <w:rPr>
          <w:rFonts w:ascii="David" w:hAnsi="David" w:cs="David" w:hint="cs"/>
          <w:sz w:val="24"/>
          <w:szCs w:val="24"/>
          <w:rtl/>
        </w:rPr>
        <w:t xml:space="preserve">רוצה להימנע. </w:t>
      </w:r>
    </w:p>
    <w:p w:rsidR="00072462" w:rsidRPr="00743D3D" w:rsidRDefault="00072462" w:rsidP="003F7A4D">
      <w:pPr>
        <w:pStyle w:val="ad"/>
        <w:spacing w:line="240" w:lineRule="auto"/>
        <w:jc w:val="both"/>
        <w:rPr>
          <w:rFonts w:ascii="David" w:hAnsi="David" w:cs="David"/>
          <w:sz w:val="24"/>
          <w:szCs w:val="24"/>
          <w:rtl/>
        </w:rPr>
      </w:pPr>
    </w:p>
    <w:p w:rsidR="00F37E47" w:rsidRPr="00EF2812" w:rsidRDefault="00743D3D" w:rsidP="00743D3D">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האב </w:t>
      </w:r>
      <w:r w:rsidR="003F7A4D">
        <w:rPr>
          <w:rFonts w:ascii="David" w:hAnsi="David" w:cs="David" w:hint="cs"/>
          <w:sz w:val="24"/>
          <w:szCs w:val="24"/>
          <w:rtl/>
        </w:rPr>
        <w:t xml:space="preserve">מפנה לטענות </w:t>
      </w:r>
      <w:r>
        <w:rPr>
          <w:rFonts w:ascii="David" w:hAnsi="David" w:cs="David" w:hint="cs"/>
          <w:sz w:val="24"/>
          <w:szCs w:val="24"/>
          <w:rtl/>
        </w:rPr>
        <w:t xml:space="preserve">האם </w:t>
      </w:r>
      <w:r w:rsidR="003F7A4D">
        <w:rPr>
          <w:rFonts w:ascii="David" w:hAnsi="David" w:cs="David" w:hint="cs"/>
          <w:sz w:val="24"/>
          <w:szCs w:val="24"/>
          <w:rtl/>
        </w:rPr>
        <w:t>ב</w:t>
      </w:r>
      <w:r w:rsidR="00F37E47" w:rsidRPr="001460E7">
        <w:rPr>
          <w:rFonts w:ascii="David" w:hAnsi="David" w:cs="David"/>
          <w:sz w:val="24"/>
          <w:szCs w:val="24"/>
          <w:rtl/>
        </w:rPr>
        <w:t xml:space="preserve">כתב התביעה כי יכול ותידרש להוציא את הקטינה מן הארץ ככל </w:t>
      </w:r>
      <w:r w:rsidR="000A3F94">
        <w:rPr>
          <w:rFonts w:ascii="David" w:hAnsi="David" w:cs="David" w:hint="cs"/>
          <w:sz w:val="24"/>
          <w:szCs w:val="24"/>
          <w:rtl/>
        </w:rPr>
        <w:t>ו</w:t>
      </w:r>
      <w:r w:rsidR="00F37E47" w:rsidRPr="001460E7">
        <w:rPr>
          <w:rFonts w:ascii="David" w:hAnsi="David" w:cs="David"/>
          <w:sz w:val="24"/>
          <w:szCs w:val="24"/>
          <w:rtl/>
        </w:rPr>
        <w:t>תתקי</w:t>
      </w:r>
      <w:r w:rsidR="000A3F94">
        <w:rPr>
          <w:rFonts w:ascii="David" w:hAnsi="David" w:cs="David"/>
          <w:sz w:val="24"/>
          <w:szCs w:val="24"/>
          <w:rtl/>
        </w:rPr>
        <w:t>ים ה</w:t>
      </w:r>
      <w:r w:rsidR="000A3F94">
        <w:rPr>
          <w:rFonts w:ascii="David" w:hAnsi="David" w:cs="David" w:hint="cs"/>
          <w:sz w:val="24"/>
          <w:szCs w:val="24"/>
          <w:rtl/>
        </w:rPr>
        <w:t>סלמה ב</w:t>
      </w:r>
      <w:r w:rsidR="00EF2812">
        <w:rPr>
          <w:rFonts w:ascii="David" w:hAnsi="David" w:cs="David"/>
          <w:sz w:val="24"/>
          <w:szCs w:val="24"/>
          <w:rtl/>
        </w:rPr>
        <w:t>מצב הביטחוני בישראל</w:t>
      </w:r>
      <w:r w:rsidR="00A474E2">
        <w:rPr>
          <w:rFonts w:ascii="David" w:hAnsi="David" w:cs="David" w:hint="cs"/>
          <w:sz w:val="24"/>
          <w:szCs w:val="24"/>
          <w:rtl/>
        </w:rPr>
        <w:t xml:space="preserve">  ורואה בכך סממן לכוונותיה של </w:t>
      </w:r>
      <w:r>
        <w:rPr>
          <w:rFonts w:ascii="David" w:hAnsi="David" w:cs="David" w:hint="cs"/>
          <w:sz w:val="24"/>
          <w:szCs w:val="24"/>
          <w:rtl/>
        </w:rPr>
        <w:t>האם</w:t>
      </w:r>
      <w:r w:rsidR="00A474E2">
        <w:rPr>
          <w:rFonts w:ascii="David" w:hAnsi="David" w:cs="David" w:hint="cs"/>
          <w:sz w:val="24"/>
          <w:szCs w:val="24"/>
          <w:rtl/>
        </w:rPr>
        <w:t>.</w:t>
      </w:r>
    </w:p>
    <w:p w:rsidR="00EF2812" w:rsidRPr="00743D3D" w:rsidRDefault="00EF2812" w:rsidP="00A474E2">
      <w:pPr>
        <w:pStyle w:val="ad"/>
        <w:spacing w:line="240" w:lineRule="auto"/>
        <w:jc w:val="both"/>
        <w:rPr>
          <w:rFonts w:ascii="David" w:hAnsi="David" w:cs="David"/>
          <w:sz w:val="24"/>
          <w:szCs w:val="24"/>
        </w:rPr>
      </w:pPr>
    </w:p>
    <w:p w:rsidR="0024554F" w:rsidRPr="00072462" w:rsidRDefault="00743D3D" w:rsidP="00743D3D">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האב </w:t>
      </w:r>
      <w:r w:rsidR="0024554F" w:rsidRPr="00072462">
        <w:rPr>
          <w:rFonts w:ascii="David" w:hAnsi="David" w:cs="David"/>
          <w:sz w:val="24"/>
          <w:szCs w:val="24"/>
          <w:rtl/>
        </w:rPr>
        <w:t xml:space="preserve">הוסיף כי אין בדרישתו להותרת דרכון הקטינה בחזקתו משום הרחבת חזית בהינתן כי </w:t>
      </w:r>
      <w:r>
        <w:rPr>
          <w:rFonts w:ascii="David" w:hAnsi="David" w:cs="David" w:hint="cs"/>
          <w:sz w:val="24"/>
          <w:szCs w:val="24"/>
          <w:rtl/>
        </w:rPr>
        <w:t xml:space="preserve">טענה </w:t>
      </w:r>
      <w:r w:rsidR="0024554F" w:rsidRPr="00072462">
        <w:rPr>
          <w:rFonts w:ascii="David" w:hAnsi="David" w:cs="David"/>
          <w:sz w:val="24"/>
          <w:szCs w:val="24"/>
          <w:rtl/>
        </w:rPr>
        <w:t xml:space="preserve">זו </w:t>
      </w:r>
      <w:r>
        <w:rPr>
          <w:rFonts w:ascii="David" w:hAnsi="David" w:cs="David" w:hint="cs"/>
          <w:sz w:val="24"/>
          <w:szCs w:val="24"/>
          <w:rtl/>
        </w:rPr>
        <w:t xml:space="preserve">נטענה </w:t>
      </w:r>
      <w:r w:rsidR="0024554F" w:rsidRPr="00072462">
        <w:rPr>
          <w:rFonts w:ascii="David" w:hAnsi="David" w:cs="David"/>
          <w:sz w:val="24"/>
          <w:szCs w:val="24"/>
          <w:rtl/>
        </w:rPr>
        <w:t xml:space="preserve">על ידי </w:t>
      </w:r>
      <w:r>
        <w:rPr>
          <w:rFonts w:ascii="David" w:hAnsi="David" w:cs="David" w:hint="cs"/>
          <w:sz w:val="24"/>
          <w:szCs w:val="24"/>
          <w:rtl/>
        </w:rPr>
        <w:t xml:space="preserve">האם </w:t>
      </w:r>
      <w:r w:rsidR="0024554F" w:rsidRPr="00072462">
        <w:rPr>
          <w:rFonts w:ascii="David" w:hAnsi="David" w:cs="David"/>
          <w:sz w:val="24"/>
          <w:szCs w:val="24"/>
          <w:rtl/>
        </w:rPr>
        <w:t>לראשונה רק במסגרת סיכומיה ומשכך דינה להידחות.</w:t>
      </w:r>
    </w:p>
    <w:p w:rsidR="00072462" w:rsidRDefault="00072462" w:rsidP="00A474E2">
      <w:pPr>
        <w:pStyle w:val="ad"/>
        <w:spacing w:line="240" w:lineRule="auto"/>
        <w:jc w:val="both"/>
        <w:rPr>
          <w:rFonts w:ascii="David" w:hAnsi="David" w:cs="David"/>
          <w:sz w:val="24"/>
          <w:szCs w:val="24"/>
        </w:rPr>
      </w:pPr>
    </w:p>
    <w:p w:rsidR="0024554F" w:rsidRPr="001460E7" w:rsidRDefault="00743D3D" w:rsidP="00743D3D">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האב </w:t>
      </w:r>
      <w:r w:rsidR="0024554F" w:rsidRPr="001460E7">
        <w:rPr>
          <w:rFonts w:ascii="David" w:hAnsi="David" w:cs="David"/>
          <w:sz w:val="24"/>
          <w:szCs w:val="24"/>
          <w:rtl/>
        </w:rPr>
        <w:t xml:space="preserve">התייחס לטענת </w:t>
      </w:r>
      <w:r>
        <w:rPr>
          <w:rFonts w:ascii="David" w:hAnsi="David" w:cs="David" w:hint="cs"/>
          <w:sz w:val="24"/>
          <w:szCs w:val="24"/>
          <w:rtl/>
        </w:rPr>
        <w:t xml:space="preserve">האם </w:t>
      </w:r>
      <w:r w:rsidR="0024554F" w:rsidRPr="001460E7">
        <w:rPr>
          <w:rFonts w:ascii="David" w:hAnsi="David" w:cs="David"/>
          <w:sz w:val="24"/>
          <w:szCs w:val="24"/>
          <w:rtl/>
        </w:rPr>
        <w:t>ביחס ל</w:t>
      </w:r>
      <w:r>
        <w:rPr>
          <w:rFonts w:ascii="David" w:hAnsi="David" w:cs="David" w:hint="cs"/>
          <w:sz w:val="24"/>
          <w:szCs w:val="24"/>
          <w:rtl/>
        </w:rPr>
        <w:t>ה</w:t>
      </w:r>
      <w:r w:rsidR="0024554F" w:rsidRPr="001460E7">
        <w:rPr>
          <w:rFonts w:ascii="David" w:hAnsi="David" w:cs="David"/>
          <w:sz w:val="24"/>
          <w:szCs w:val="24"/>
          <w:rtl/>
        </w:rPr>
        <w:t>חזקתה בדרכון הגרמני של הקטינה וטען כי זו לא אוזכרה בכתב התביעה והועלתה על ידה מחוץ לפרוטוקול הדיון כאשר הי</w:t>
      </w:r>
      <w:r w:rsidR="00EF2812">
        <w:rPr>
          <w:rFonts w:ascii="David" w:hAnsi="David" w:cs="David"/>
          <w:sz w:val="24"/>
          <w:szCs w:val="24"/>
          <w:rtl/>
        </w:rPr>
        <w:t xml:space="preserve">א טוענת לכך בעלמא וללא תימוכין כי </w:t>
      </w:r>
      <w:r w:rsidR="0024554F" w:rsidRPr="001460E7">
        <w:rPr>
          <w:rFonts w:ascii="David" w:hAnsi="David" w:cs="David"/>
          <w:sz w:val="24"/>
          <w:szCs w:val="24"/>
          <w:rtl/>
        </w:rPr>
        <w:t xml:space="preserve">פג תוקפו של </w:t>
      </w:r>
      <w:r w:rsidR="00EF2812">
        <w:rPr>
          <w:rFonts w:ascii="David" w:hAnsi="David" w:cs="David" w:hint="cs"/>
          <w:sz w:val="24"/>
          <w:szCs w:val="24"/>
          <w:rtl/>
        </w:rPr>
        <w:t>ה</w:t>
      </w:r>
      <w:r w:rsidR="0024554F" w:rsidRPr="001460E7">
        <w:rPr>
          <w:rFonts w:ascii="David" w:hAnsi="David" w:cs="David"/>
          <w:sz w:val="24"/>
          <w:szCs w:val="24"/>
          <w:rtl/>
        </w:rPr>
        <w:t xml:space="preserve">דרכון כל שכן לכך כי ניתנה לה הרשאה להחזיקו ברשותה. </w:t>
      </w:r>
    </w:p>
    <w:p w:rsidR="00F37E47" w:rsidRDefault="00F37E47" w:rsidP="00A474E2">
      <w:pPr>
        <w:pStyle w:val="ad"/>
        <w:spacing w:line="240" w:lineRule="auto"/>
        <w:jc w:val="both"/>
        <w:rPr>
          <w:rFonts w:ascii="David" w:hAnsi="David" w:cs="David"/>
          <w:sz w:val="24"/>
          <w:szCs w:val="24"/>
        </w:rPr>
      </w:pPr>
    </w:p>
    <w:p w:rsidR="00F37E47" w:rsidRPr="00F37E47" w:rsidRDefault="00743D3D" w:rsidP="003F7A4D">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האב </w:t>
      </w:r>
      <w:r w:rsidR="0024554F" w:rsidRPr="001460E7">
        <w:rPr>
          <w:rFonts w:ascii="David" w:hAnsi="David" w:cs="David"/>
          <w:sz w:val="24"/>
          <w:szCs w:val="24"/>
          <w:rtl/>
        </w:rPr>
        <w:t xml:space="preserve">טען כי מעולם לא נדרש ולא חתם על מסמך שעניינו בהנפקת דרכון ישראלי לקטינה ומשכך תמוה טענת התובעת כי פג תוקפו של דרכונה הישראלי של הקטינה ויש צורך לחדשו ו/או להנפיק חדש. </w:t>
      </w:r>
    </w:p>
    <w:p w:rsidR="00EF2812" w:rsidRDefault="00EF2812" w:rsidP="00A474E2">
      <w:pPr>
        <w:pStyle w:val="ad"/>
        <w:spacing w:line="240" w:lineRule="auto"/>
        <w:jc w:val="both"/>
        <w:rPr>
          <w:rFonts w:ascii="David" w:hAnsi="David" w:cs="David"/>
          <w:sz w:val="24"/>
          <w:szCs w:val="24"/>
        </w:rPr>
      </w:pPr>
    </w:p>
    <w:p w:rsidR="0024554F" w:rsidRPr="001460E7" w:rsidRDefault="0024554F" w:rsidP="00743D3D">
      <w:pPr>
        <w:pStyle w:val="ad"/>
        <w:numPr>
          <w:ilvl w:val="0"/>
          <w:numId w:val="1"/>
        </w:numPr>
        <w:spacing w:line="360" w:lineRule="auto"/>
        <w:jc w:val="both"/>
        <w:rPr>
          <w:rFonts w:ascii="David" w:hAnsi="David" w:cs="David"/>
          <w:sz w:val="24"/>
          <w:szCs w:val="24"/>
          <w:rtl/>
        </w:rPr>
      </w:pPr>
      <w:r w:rsidRPr="001460E7">
        <w:rPr>
          <w:rFonts w:ascii="David" w:hAnsi="David" w:cs="David"/>
          <w:sz w:val="24"/>
          <w:szCs w:val="24"/>
          <w:rtl/>
        </w:rPr>
        <w:t xml:space="preserve">התנגדותה של </w:t>
      </w:r>
      <w:r w:rsidR="00743D3D">
        <w:rPr>
          <w:rFonts w:ascii="David" w:hAnsi="David" w:cs="David" w:hint="cs"/>
          <w:sz w:val="24"/>
          <w:szCs w:val="24"/>
          <w:rtl/>
        </w:rPr>
        <w:t xml:space="preserve">האם </w:t>
      </w:r>
      <w:r w:rsidRPr="001460E7">
        <w:rPr>
          <w:rFonts w:ascii="David" w:hAnsi="David" w:cs="David"/>
          <w:sz w:val="24"/>
          <w:szCs w:val="24"/>
          <w:rtl/>
        </w:rPr>
        <w:t>להותרת הדרכון של הקט</w:t>
      </w:r>
      <w:r w:rsidR="00EF2812">
        <w:rPr>
          <w:rFonts w:ascii="David" w:hAnsi="David" w:cs="David"/>
          <w:sz w:val="24"/>
          <w:szCs w:val="24"/>
          <w:rtl/>
        </w:rPr>
        <w:t xml:space="preserve">ינה ברשות האב מאששת </w:t>
      </w:r>
      <w:r w:rsidR="00743D3D">
        <w:rPr>
          <w:rFonts w:ascii="David" w:hAnsi="David" w:cs="David" w:hint="cs"/>
          <w:sz w:val="24"/>
          <w:szCs w:val="24"/>
          <w:rtl/>
        </w:rPr>
        <w:t xml:space="preserve">לטענתו </w:t>
      </w:r>
      <w:r w:rsidR="00EF2812">
        <w:rPr>
          <w:rFonts w:ascii="David" w:hAnsi="David" w:cs="David"/>
          <w:sz w:val="24"/>
          <w:szCs w:val="24"/>
          <w:rtl/>
        </w:rPr>
        <w:t>את חששותי</w:t>
      </w:r>
      <w:r w:rsidR="00743D3D">
        <w:rPr>
          <w:rFonts w:ascii="David" w:hAnsi="David" w:cs="David" w:hint="cs"/>
          <w:sz w:val="24"/>
          <w:szCs w:val="24"/>
          <w:rtl/>
        </w:rPr>
        <w:t>ו.</w:t>
      </w:r>
    </w:p>
    <w:p w:rsidR="00F37E47" w:rsidRPr="00F37E47" w:rsidRDefault="00F37E47" w:rsidP="00A474E2">
      <w:pPr>
        <w:pStyle w:val="ad"/>
        <w:spacing w:line="240" w:lineRule="auto"/>
        <w:jc w:val="both"/>
        <w:rPr>
          <w:rFonts w:ascii="David" w:hAnsi="David" w:cs="David"/>
          <w:b/>
          <w:bCs/>
          <w:sz w:val="24"/>
          <w:szCs w:val="24"/>
          <w:u w:val="single"/>
        </w:rPr>
      </w:pPr>
    </w:p>
    <w:p w:rsidR="0024554F" w:rsidRPr="001460E7" w:rsidRDefault="0024554F" w:rsidP="00743D3D">
      <w:pPr>
        <w:pStyle w:val="ad"/>
        <w:numPr>
          <w:ilvl w:val="0"/>
          <w:numId w:val="1"/>
        </w:numPr>
        <w:spacing w:line="360" w:lineRule="auto"/>
        <w:jc w:val="both"/>
        <w:rPr>
          <w:rFonts w:ascii="David" w:hAnsi="David" w:cs="David"/>
          <w:b/>
          <w:bCs/>
          <w:sz w:val="24"/>
          <w:szCs w:val="24"/>
          <w:u w:val="single"/>
          <w:rtl/>
        </w:rPr>
      </w:pPr>
      <w:r w:rsidRPr="001460E7">
        <w:rPr>
          <w:rFonts w:ascii="David" w:hAnsi="David" w:cs="David"/>
          <w:sz w:val="24"/>
          <w:szCs w:val="24"/>
          <w:rtl/>
        </w:rPr>
        <w:t xml:space="preserve">לטענת </w:t>
      </w:r>
      <w:r w:rsidR="00743D3D">
        <w:rPr>
          <w:rFonts w:ascii="David" w:hAnsi="David" w:cs="David" w:hint="cs"/>
          <w:sz w:val="24"/>
          <w:szCs w:val="24"/>
          <w:rtl/>
        </w:rPr>
        <w:t xml:space="preserve">האב </w:t>
      </w:r>
      <w:r w:rsidRPr="001460E7">
        <w:rPr>
          <w:rFonts w:ascii="David" w:hAnsi="David" w:cs="David"/>
          <w:sz w:val="24"/>
          <w:szCs w:val="24"/>
          <w:rtl/>
        </w:rPr>
        <w:t>הסכמתו להנ</w:t>
      </w:r>
      <w:r w:rsidR="00EF2812">
        <w:rPr>
          <w:rFonts w:ascii="David" w:hAnsi="David" w:cs="David"/>
          <w:sz w:val="24"/>
          <w:szCs w:val="24"/>
          <w:rtl/>
        </w:rPr>
        <w:t xml:space="preserve">פקת דרכון לקטינה תינתן רק באם </w:t>
      </w:r>
      <w:r w:rsidRPr="001460E7">
        <w:rPr>
          <w:rFonts w:ascii="David" w:hAnsi="David" w:cs="David"/>
          <w:sz w:val="24"/>
          <w:szCs w:val="24"/>
          <w:rtl/>
        </w:rPr>
        <w:t>י</w:t>
      </w:r>
      <w:r w:rsidR="00F37E47">
        <w:rPr>
          <w:rFonts w:ascii="David" w:hAnsi="David" w:cs="David" w:hint="cs"/>
          <w:sz w:val="24"/>
          <w:szCs w:val="24"/>
          <w:rtl/>
        </w:rPr>
        <w:t xml:space="preserve">הא הדרכון בהחזקתו </w:t>
      </w:r>
      <w:r w:rsidRPr="001460E7">
        <w:rPr>
          <w:rFonts w:ascii="David" w:hAnsi="David" w:cs="David"/>
          <w:sz w:val="24"/>
          <w:szCs w:val="24"/>
          <w:rtl/>
        </w:rPr>
        <w:t xml:space="preserve"> והשימוש בו יהיה בכפוף להחלטה שיפוטית. </w:t>
      </w:r>
    </w:p>
    <w:p w:rsidR="0024554F" w:rsidRDefault="0024554F" w:rsidP="00306F2F">
      <w:pPr>
        <w:jc w:val="both"/>
        <w:rPr>
          <w:rFonts w:ascii="David" w:hAnsi="David"/>
          <w:b/>
          <w:bCs/>
          <w:u w:val="single"/>
          <w:rtl/>
        </w:rPr>
      </w:pPr>
      <w:r w:rsidRPr="001460E7">
        <w:rPr>
          <w:rFonts w:ascii="David" w:hAnsi="David"/>
          <w:b/>
          <w:bCs/>
          <w:u w:val="single"/>
          <w:rtl/>
        </w:rPr>
        <w:t>דיון והכרעה</w:t>
      </w:r>
    </w:p>
    <w:p w:rsidR="0024554F" w:rsidRDefault="0024554F" w:rsidP="00306F2F">
      <w:pPr>
        <w:jc w:val="both"/>
        <w:rPr>
          <w:rFonts w:ascii="David" w:hAnsi="David"/>
          <w:b/>
          <w:bCs/>
          <w:u w:val="single"/>
          <w:rtl/>
        </w:rPr>
      </w:pPr>
    </w:p>
    <w:p w:rsidR="00EC3A1E" w:rsidRDefault="00A474E2" w:rsidP="009948EC">
      <w:pPr>
        <w:pStyle w:val="ad"/>
        <w:numPr>
          <w:ilvl w:val="0"/>
          <w:numId w:val="1"/>
        </w:numPr>
        <w:spacing w:line="360" w:lineRule="auto"/>
        <w:jc w:val="both"/>
        <w:rPr>
          <w:rFonts w:ascii="David" w:hAnsi="David"/>
        </w:rPr>
      </w:pPr>
      <w:r w:rsidRPr="00EC3A1E">
        <w:rPr>
          <w:rFonts w:ascii="David" w:hAnsi="David" w:cs="David"/>
          <w:sz w:val="24"/>
          <w:szCs w:val="24"/>
          <w:rtl/>
        </w:rPr>
        <w:t xml:space="preserve">לאחר שעיינתי בכלל אשר הוגש ומשעה שכאמור לעיל </w:t>
      </w:r>
      <w:r w:rsidR="00EC3A1E" w:rsidRPr="00EC3A1E">
        <w:rPr>
          <w:rFonts w:ascii="David" w:hAnsi="David" w:cs="David" w:hint="cs"/>
          <w:sz w:val="24"/>
          <w:szCs w:val="24"/>
          <w:rtl/>
        </w:rPr>
        <w:t xml:space="preserve">האב </w:t>
      </w:r>
      <w:r w:rsidRPr="00EC3A1E">
        <w:rPr>
          <w:rFonts w:ascii="David" w:hAnsi="David" w:cs="David"/>
          <w:sz w:val="24"/>
          <w:szCs w:val="24"/>
          <w:rtl/>
        </w:rPr>
        <w:t>אינו מתנגד להנפקת דרכון לקטינה, אלא מתנה הנפקתו בתנאי לפיו הדרכון יוחזק בידיו הרי שיש להיעתר לסעד המבוקש ולהורות כי הצדדים יפעלו להנפקת הדרכון וכי במקום בו האב לא יעשה כן במועד שייקבע לכך תהא האם רשאית לחתום לבדה על הנפקת הדרכון.</w:t>
      </w:r>
    </w:p>
    <w:p w:rsidR="00EC3A1E" w:rsidRPr="00EC3A1E" w:rsidRDefault="00A474E2" w:rsidP="00EC3A1E">
      <w:pPr>
        <w:pStyle w:val="ad"/>
        <w:spacing w:line="360" w:lineRule="auto"/>
        <w:jc w:val="both"/>
        <w:rPr>
          <w:rFonts w:ascii="David" w:hAnsi="David"/>
        </w:rPr>
      </w:pPr>
      <w:r w:rsidRPr="00EC3A1E">
        <w:rPr>
          <w:rFonts w:ascii="David" w:hAnsi="David" w:cs="David"/>
          <w:sz w:val="24"/>
          <w:szCs w:val="24"/>
          <w:rtl/>
        </w:rPr>
        <w:lastRenderedPageBreak/>
        <w:t xml:space="preserve">למעלה מן הדרוש יצויין כי בנסיבות המציאות דהיום שבה טיסות וחופשות לחו"ל הפכו נגישות יותר הן מבחינת עלויות והן מבחינת תנאי הטיסה וכיו"ב ואלו הפכו הלכה למעשה לעניין שגרתי אצל חלק לא מבוטל מהמשפחות </w:t>
      </w:r>
      <w:r w:rsidR="0017171A" w:rsidRPr="00EC3A1E">
        <w:rPr>
          <w:rFonts w:ascii="David" w:hAnsi="David" w:cs="David"/>
          <w:sz w:val="24"/>
          <w:szCs w:val="24"/>
          <w:rtl/>
        </w:rPr>
        <w:t xml:space="preserve">ואף כלולות בחלק מתוכניות הלימודים (נסיעות לפולין וכיו"ב") </w:t>
      </w:r>
      <w:r w:rsidRPr="00EC3A1E">
        <w:rPr>
          <w:rFonts w:ascii="David" w:hAnsi="David" w:cs="David"/>
          <w:sz w:val="24"/>
          <w:szCs w:val="24"/>
          <w:rtl/>
        </w:rPr>
        <w:t xml:space="preserve">הרי שאין מקום לשלול </w:t>
      </w:r>
      <w:r w:rsidR="0017171A" w:rsidRPr="00EC3A1E">
        <w:rPr>
          <w:rFonts w:ascii="David" w:hAnsi="David" w:cs="David"/>
          <w:sz w:val="24"/>
          <w:szCs w:val="24"/>
          <w:rtl/>
        </w:rPr>
        <w:t xml:space="preserve">מקטין </w:t>
      </w:r>
      <w:r w:rsidRPr="00EC3A1E">
        <w:rPr>
          <w:rFonts w:ascii="David" w:hAnsi="David" w:cs="David"/>
          <w:sz w:val="24"/>
          <w:szCs w:val="24"/>
          <w:rtl/>
        </w:rPr>
        <w:t>אפשרות לטוס לחו"ל (כפו</w:t>
      </w:r>
      <w:r w:rsidR="0017171A" w:rsidRPr="00EC3A1E">
        <w:rPr>
          <w:rFonts w:ascii="David" w:hAnsi="David" w:cs="David"/>
          <w:sz w:val="24"/>
          <w:szCs w:val="24"/>
          <w:rtl/>
        </w:rPr>
        <w:t>ף</w:t>
      </w:r>
      <w:r w:rsidRPr="00EC3A1E">
        <w:rPr>
          <w:rFonts w:ascii="David" w:hAnsi="David" w:cs="David"/>
          <w:sz w:val="24"/>
          <w:szCs w:val="24"/>
          <w:rtl/>
        </w:rPr>
        <w:t xml:space="preserve"> להסכמת שני ההורים או החלטת בית המשפט) </w:t>
      </w:r>
      <w:r w:rsidR="0017171A" w:rsidRPr="00EC3A1E">
        <w:rPr>
          <w:rFonts w:ascii="David" w:hAnsi="David" w:cs="David"/>
          <w:sz w:val="24"/>
          <w:szCs w:val="24"/>
          <w:rtl/>
        </w:rPr>
        <w:t>על דרך של שלילת האפשרות להחזיק דרכון.</w:t>
      </w:r>
    </w:p>
    <w:p w:rsidR="00EC3A1E" w:rsidRDefault="00EC3A1E" w:rsidP="00EC3A1E">
      <w:pPr>
        <w:pStyle w:val="ad"/>
        <w:spacing w:line="240" w:lineRule="auto"/>
        <w:jc w:val="both"/>
        <w:rPr>
          <w:rFonts w:ascii="David" w:hAnsi="David" w:cs="David"/>
          <w:sz w:val="24"/>
          <w:szCs w:val="24"/>
          <w:rtl/>
        </w:rPr>
      </w:pPr>
    </w:p>
    <w:p w:rsidR="0017171A" w:rsidRDefault="0017171A" w:rsidP="00EC3A1E">
      <w:pPr>
        <w:pStyle w:val="ad"/>
        <w:spacing w:line="360" w:lineRule="auto"/>
        <w:jc w:val="both"/>
        <w:rPr>
          <w:rFonts w:ascii="David" w:hAnsi="David"/>
          <w:rtl/>
        </w:rPr>
      </w:pPr>
      <w:r w:rsidRPr="00EC3A1E">
        <w:rPr>
          <w:rFonts w:ascii="David" w:hAnsi="David" w:cs="David" w:hint="cs"/>
          <w:sz w:val="24"/>
          <w:szCs w:val="24"/>
          <w:rtl/>
        </w:rPr>
        <w:t>מקום בו מי מהצדדים חושש מהברחת קטין הרי שהדרך שיש לנקוט בה היא בבקשה למתן צו לעיכוב יציאת הקטין. משעה שבענייננו אין חולק כי צו עיכוב יציאה מן הארץ ביחס לקטינה עומד בתוקפו הרי שדי בכך כדי לשלול טענות הנתבע בעניין זה כבסיס להתנגדותו להפקדת הדרכון</w:t>
      </w:r>
      <w:r w:rsidRPr="00EC3A1E">
        <w:rPr>
          <w:rFonts w:ascii="David" w:hAnsi="David" w:hint="cs"/>
          <w:rtl/>
        </w:rPr>
        <w:t>.</w:t>
      </w:r>
    </w:p>
    <w:p w:rsidR="00977DDB" w:rsidRDefault="00977DDB" w:rsidP="00977DDB">
      <w:pPr>
        <w:pStyle w:val="ad"/>
        <w:spacing w:line="240" w:lineRule="auto"/>
        <w:jc w:val="both"/>
        <w:rPr>
          <w:rFonts w:ascii="David" w:hAnsi="David"/>
          <w:rtl/>
        </w:rPr>
      </w:pPr>
    </w:p>
    <w:p w:rsidR="00977DDB" w:rsidRDefault="00A474E2" w:rsidP="008561B9">
      <w:pPr>
        <w:pStyle w:val="ad"/>
        <w:numPr>
          <w:ilvl w:val="0"/>
          <w:numId w:val="1"/>
        </w:numPr>
        <w:spacing w:line="360" w:lineRule="auto"/>
        <w:jc w:val="both"/>
        <w:rPr>
          <w:rFonts w:ascii="David" w:hAnsi="David" w:cs="David"/>
          <w:sz w:val="24"/>
          <w:szCs w:val="24"/>
        </w:rPr>
      </w:pPr>
      <w:r w:rsidRPr="00EC3A1E">
        <w:rPr>
          <w:rFonts w:ascii="David" w:hAnsi="David" w:cs="David" w:hint="cs"/>
          <w:sz w:val="24"/>
          <w:szCs w:val="24"/>
          <w:rtl/>
        </w:rPr>
        <w:t xml:space="preserve">לפיכך אשר נותר להכרעת בית המשפט </w:t>
      </w:r>
      <w:r w:rsidR="008561B9">
        <w:rPr>
          <w:rFonts w:ascii="David" w:hAnsi="David" w:cs="David" w:hint="cs"/>
          <w:sz w:val="24"/>
          <w:szCs w:val="24"/>
          <w:rtl/>
        </w:rPr>
        <w:t>הוא</w:t>
      </w:r>
      <w:r w:rsidRPr="00EC3A1E">
        <w:rPr>
          <w:rFonts w:ascii="David" w:hAnsi="David" w:cs="David" w:hint="cs"/>
          <w:sz w:val="24"/>
          <w:szCs w:val="24"/>
          <w:rtl/>
        </w:rPr>
        <w:t xml:space="preserve"> דרישתו של האב לכך שהדרכון יוח</w:t>
      </w:r>
      <w:r w:rsidR="0017171A" w:rsidRPr="00EC3A1E">
        <w:rPr>
          <w:rFonts w:ascii="David" w:hAnsi="David" w:cs="David" w:hint="cs"/>
          <w:sz w:val="24"/>
          <w:szCs w:val="24"/>
          <w:rtl/>
        </w:rPr>
        <w:t>זק בידיו.</w:t>
      </w:r>
      <w:r w:rsidR="00EC3A1E" w:rsidRPr="00EC3A1E">
        <w:rPr>
          <w:rFonts w:ascii="David" w:hAnsi="David" w:cs="David" w:hint="cs"/>
          <w:sz w:val="24"/>
          <w:szCs w:val="24"/>
          <w:rtl/>
        </w:rPr>
        <w:t xml:space="preserve"> לאחר ששקלתי טענות הצדדים, זה בכה וזה בכה </w:t>
      </w:r>
      <w:r w:rsidR="008561B9">
        <w:rPr>
          <w:rFonts w:ascii="David" w:hAnsi="David" w:cs="David" w:hint="cs"/>
          <w:sz w:val="24"/>
          <w:szCs w:val="24"/>
          <w:rtl/>
        </w:rPr>
        <w:t>מצאתי לקבל טענות כל צד באופן חלק</w:t>
      </w:r>
      <w:r w:rsidR="00EC3A1E" w:rsidRPr="00EC3A1E">
        <w:rPr>
          <w:rFonts w:ascii="David" w:hAnsi="David" w:cs="David" w:hint="cs"/>
          <w:sz w:val="24"/>
          <w:szCs w:val="24"/>
          <w:rtl/>
        </w:rPr>
        <w:t>י וזאת מן הנימוקים כפי שיפורטו להלן.</w:t>
      </w:r>
      <w:r w:rsidR="00977DDB">
        <w:rPr>
          <w:rFonts w:ascii="David" w:hAnsi="David" w:cs="David" w:hint="cs"/>
          <w:sz w:val="24"/>
          <w:szCs w:val="24"/>
          <w:rtl/>
        </w:rPr>
        <w:t xml:space="preserve"> </w:t>
      </w:r>
    </w:p>
    <w:p w:rsidR="00977DDB" w:rsidRDefault="00977DDB" w:rsidP="00977DDB">
      <w:pPr>
        <w:pStyle w:val="ad"/>
        <w:spacing w:line="240" w:lineRule="auto"/>
        <w:jc w:val="both"/>
        <w:rPr>
          <w:rFonts w:ascii="David" w:hAnsi="David" w:cs="David"/>
          <w:sz w:val="24"/>
          <w:szCs w:val="24"/>
          <w:rtl/>
        </w:rPr>
      </w:pPr>
    </w:p>
    <w:p w:rsidR="00EC3A1E" w:rsidRDefault="00977DDB" w:rsidP="00977DDB">
      <w:pPr>
        <w:pStyle w:val="ad"/>
        <w:spacing w:line="360" w:lineRule="auto"/>
        <w:jc w:val="both"/>
        <w:rPr>
          <w:rFonts w:ascii="David" w:hAnsi="David" w:cs="David"/>
          <w:sz w:val="24"/>
          <w:szCs w:val="24"/>
          <w:rtl/>
        </w:rPr>
      </w:pPr>
      <w:r>
        <w:rPr>
          <w:rFonts w:ascii="David" w:hAnsi="David" w:cs="David" w:hint="cs"/>
          <w:sz w:val="24"/>
          <w:szCs w:val="24"/>
          <w:rtl/>
        </w:rPr>
        <w:t xml:space="preserve">בהקשר לכך מצאתי לקבוע כי התנאי שהעלה האב אינו בגדר הרחבת חזית שכן במסגרת כתב ההגנה התנגד האב כלל ועיקר להנפקת דרכון </w:t>
      </w:r>
      <w:r w:rsidR="008561B9">
        <w:rPr>
          <w:rFonts w:ascii="David" w:hAnsi="David" w:cs="David" w:hint="cs"/>
          <w:sz w:val="24"/>
          <w:szCs w:val="24"/>
          <w:rtl/>
        </w:rPr>
        <w:t xml:space="preserve">בשל חששות שפורטו על ידו, </w:t>
      </w:r>
      <w:r>
        <w:rPr>
          <w:rFonts w:ascii="David" w:hAnsi="David" w:cs="David" w:hint="cs"/>
          <w:sz w:val="24"/>
          <w:szCs w:val="24"/>
          <w:rtl/>
        </w:rPr>
        <w:t xml:space="preserve">ולפיכך העמדה לפיה הוא מסכים להנפקת הדרכון בתנאי כזה או אחר שנועד לטענתו להפיג את חששותיו אין בו משום הרחבת חזית. </w:t>
      </w:r>
    </w:p>
    <w:p w:rsidR="00EC3A1E" w:rsidRDefault="00EC3A1E" w:rsidP="00977DDB">
      <w:pPr>
        <w:pStyle w:val="ad"/>
        <w:rPr>
          <w:rFonts w:ascii="David" w:hAnsi="David"/>
          <w:rtl/>
        </w:rPr>
      </w:pPr>
    </w:p>
    <w:p w:rsidR="00B510E4" w:rsidRPr="00CE097F" w:rsidRDefault="0017171A" w:rsidP="00CE698D">
      <w:pPr>
        <w:pStyle w:val="ad"/>
        <w:numPr>
          <w:ilvl w:val="0"/>
          <w:numId w:val="1"/>
        </w:numPr>
        <w:spacing w:line="360" w:lineRule="auto"/>
        <w:jc w:val="both"/>
        <w:rPr>
          <w:rFonts w:ascii="David" w:hAnsi="David" w:cs="David"/>
          <w:sz w:val="24"/>
          <w:szCs w:val="24"/>
        </w:rPr>
      </w:pPr>
      <w:r w:rsidRPr="00B510E4">
        <w:rPr>
          <w:rFonts w:ascii="David" w:hAnsi="David" w:cs="David" w:hint="cs"/>
          <w:sz w:val="24"/>
          <w:szCs w:val="24"/>
          <w:rtl/>
        </w:rPr>
        <w:t xml:space="preserve">כאמור לעיל חששו של </w:t>
      </w:r>
      <w:r w:rsidR="00EC3A1E" w:rsidRPr="00B510E4">
        <w:rPr>
          <w:rFonts w:ascii="David" w:hAnsi="David" w:cs="David" w:hint="cs"/>
          <w:sz w:val="24"/>
          <w:szCs w:val="24"/>
          <w:rtl/>
        </w:rPr>
        <w:t>האב</w:t>
      </w:r>
      <w:r w:rsidRPr="00B510E4">
        <w:rPr>
          <w:rFonts w:ascii="David" w:hAnsi="David" w:cs="David" w:hint="cs"/>
          <w:sz w:val="24"/>
          <w:szCs w:val="24"/>
          <w:rtl/>
        </w:rPr>
        <w:t xml:space="preserve"> מהברחת הקטינה </w:t>
      </w:r>
      <w:r w:rsidR="00EC3A1E" w:rsidRPr="00B510E4">
        <w:rPr>
          <w:rFonts w:ascii="David" w:hAnsi="David" w:cs="David" w:hint="cs"/>
          <w:sz w:val="24"/>
          <w:szCs w:val="24"/>
          <w:rtl/>
        </w:rPr>
        <w:t xml:space="preserve">מן הארץ </w:t>
      </w:r>
      <w:r w:rsidRPr="00B510E4">
        <w:rPr>
          <w:rFonts w:ascii="David" w:hAnsi="David" w:cs="David" w:hint="cs"/>
          <w:sz w:val="24"/>
          <w:szCs w:val="24"/>
          <w:rtl/>
        </w:rPr>
        <w:t>נשמט למול צו עיכוב</w:t>
      </w:r>
      <w:r w:rsidR="00AA2064" w:rsidRPr="00B510E4">
        <w:rPr>
          <w:rFonts w:ascii="David" w:hAnsi="David" w:cs="David" w:hint="cs"/>
          <w:sz w:val="24"/>
          <w:szCs w:val="24"/>
          <w:rtl/>
        </w:rPr>
        <w:t xml:space="preserve"> </w:t>
      </w:r>
      <w:r w:rsidRPr="00B510E4">
        <w:rPr>
          <w:rFonts w:ascii="David" w:hAnsi="David" w:cs="David" w:hint="cs"/>
          <w:sz w:val="24"/>
          <w:szCs w:val="24"/>
          <w:rtl/>
        </w:rPr>
        <w:t>היציאה מן הארץ שניתן ביחס אליה</w:t>
      </w:r>
      <w:r w:rsidR="00050835">
        <w:rPr>
          <w:rFonts w:ascii="David" w:hAnsi="David" w:cs="David" w:hint="cs"/>
          <w:sz w:val="24"/>
          <w:szCs w:val="24"/>
          <w:rtl/>
        </w:rPr>
        <w:t xml:space="preserve"> במסגרתו צויינו גם פרטי ד</w:t>
      </w:r>
      <w:r w:rsidR="00B510E4" w:rsidRPr="00B510E4">
        <w:rPr>
          <w:rFonts w:ascii="David" w:hAnsi="David" w:cs="David" w:hint="cs"/>
          <w:sz w:val="24"/>
          <w:szCs w:val="24"/>
          <w:rtl/>
        </w:rPr>
        <w:t>רכונה הגרמני של הקטינה</w:t>
      </w:r>
      <w:r w:rsidRPr="00B510E4">
        <w:rPr>
          <w:rFonts w:ascii="David" w:hAnsi="David" w:cs="David" w:hint="cs"/>
          <w:sz w:val="24"/>
          <w:szCs w:val="24"/>
          <w:rtl/>
        </w:rPr>
        <w:t xml:space="preserve">. טענת </w:t>
      </w:r>
      <w:r w:rsidR="00EC3A1E" w:rsidRPr="00B510E4">
        <w:rPr>
          <w:rFonts w:ascii="David" w:hAnsi="David" w:cs="David" w:hint="cs"/>
          <w:sz w:val="24"/>
          <w:szCs w:val="24"/>
          <w:rtl/>
        </w:rPr>
        <w:t xml:space="preserve">האב </w:t>
      </w:r>
      <w:r w:rsidRPr="00B510E4">
        <w:rPr>
          <w:rFonts w:ascii="David" w:hAnsi="David" w:cs="David" w:hint="cs"/>
          <w:sz w:val="24"/>
          <w:szCs w:val="24"/>
          <w:rtl/>
        </w:rPr>
        <w:t xml:space="preserve">לפיה יש חשש להברחת הקטינה חרף קיומו של צו </w:t>
      </w:r>
      <w:r w:rsidR="00B510E4" w:rsidRPr="00B510E4">
        <w:rPr>
          <w:rFonts w:ascii="David" w:hAnsi="David" w:cs="David" w:hint="cs"/>
          <w:sz w:val="24"/>
          <w:szCs w:val="24"/>
          <w:rtl/>
        </w:rPr>
        <w:t xml:space="preserve">העיכוב </w:t>
      </w:r>
      <w:r w:rsidRPr="00B510E4">
        <w:rPr>
          <w:rFonts w:ascii="David" w:hAnsi="David" w:cs="David" w:hint="cs"/>
          <w:sz w:val="24"/>
          <w:szCs w:val="24"/>
          <w:rtl/>
        </w:rPr>
        <w:t xml:space="preserve">אינה נתמכת בראיות. </w:t>
      </w:r>
      <w:r w:rsidR="00EC3A1E" w:rsidRPr="00B510E4">
        <w:rPr>
          <w:rFonts w:ascii="David" w:hAnsi="David" w:cs="David" w:hint="cs"/>
          <w:sz w:val="24"/>
          <w:szCs w:val="24"/>
          <w:rtl/>
        </w:rPr>
        <w:t xml:space="preserve">חזקה שרשויות המדינה פועלות על פי צווי בית המשפט. </w:t>
      </w:r>
      <w:r w:rsidRPr="00B510E4">
        <w:rPr>
          <w:rFonts w:ascii="David" w:hAnsi="David" w:cs="David" w:hint="cs"/>
          <w:sz w:val="24"/>
          <w:szCs w:val="24"/>
          <w:rtl/>
        </w:rPr>
        <w:t xml:space="preserve">יתרה מכך אין חולק כי הקטינה אוחזת בדרכון גרמני (שעל פי הטענה כבר פג תוקפו אולם היה בתוקף פרק זמן מסויים) וחרף כך לא </w:t>
      </w:r>
      <w:r w:rsidR="00B510E4" w:rsidRPr="00B510E4">
        <w:rPr>
          <w:rFonts w:ascii="David" w:hAnsi="David" w:cs="David" w:hint="cs"/>
          <w:sz w:val="24"/>
          <w:szCs w:val="24"/>
          <w:rtl/>
        </w:rPr>
        <w:t>הוברחה</w:t>
      </w:r>
      <w:r w:rsidRPr="00B510E4">
        <w:rPr>
          <w:rFonts w:ascii="David" w:hAnsi="David" w:cs="David" w:hint="cs"/>
          <w:sz w:val="24"/>
          <w:szCs w:val="24"/>
          <w:rtl/>
        </w:rPr>
        <w:t xml:space="preserve"> </w:t>
      </w:r>
      <w:r w:rsidR="00EC3A1E" w:rsidRPr="00B510E4">
        <w:rPr>
          <w:rFonts w:ascii="David" w:hAnsi="David" w:cs="David" w:hint="cs"/>
          <w:sz w:val="24"/>
          <w:szCs w:val="24"/>
          <w:rtl/>
        </w:rPr>
        <w:t>הקטינה מן הארץ באמצעות דרכון זה</w:t>
      </w:r>
      <w:r w:rsidR="00B510E4" w:rsidRPr="00B510E4">
        <w:rPr>
          <w:rFonts w:ascii="David" w:hAnsi="David" w:cs="David" w:hint="cs"/>
          <w:sz w:val="24"/>
          <w:szCs w:val="24"/>
          <w:rtl/>
        </w:rPr>
        <w:t>.</w:t>
      </w:r>
    </w:p>
    <w:p w:rsidR="00B510E4" w:rsidRDefault="00B510E4" w:rsidP="00050835">
      <w:pPr>
        <w:pStyle w:val="ad"/>
        <w:spacing w:line="240" w:lineRule="auto"/>
        <w:jc w:val="both"/>
        <w:rPr>
          <w:rFonts w:ascii="David" w:hAnsi="David"/>
        </w:rPr>
      </w:pPr>
    </w:p>
    <w:p w:rsidR="00F42790" w:rsidRDefault="00B510E4" w:rsidP="00050835">
      <w:pPr>
        <w:pStyle w:val="ad"/>
        <w:numPr>
          <w:ilvl w:val="0"/>
          <w:numId w:val="1"/>
        </w:numPr>
        <w:spacing w:line="360" w:lineRule="auto"/>
        <w:jc w:val="both"/>
        <w:rPr>
          <w:rFonts w:ascii="David" w:hAnsi="David" w:cs="David"/>
          <w:sz w:val="24"/>
          <w:szCs w:val="24"/>
        </w:rPr>
      </w:pPr>
      <w:r w:rsidRPr="00B510E4">
        <w:rPr>
          <w:rFonts w:ascii="David" w:hAnsi="David" w:cs="David" w:hint="cs"/>
          <w:sz w:val="24"/>
          <w:szCs w:val="24"/>
          <w:rtl/>
        </w:rPr>
        <w:t xml:space="preserve">האם הפנתה בסיכומיה להחלטה במסגרתה </w:t>
      </w:r>
      <w:r w:rsidR="00AA2064" w:rsidRPr="00B510E4">
        <w:rPr>
          <w:rFonts w:ascii="David" w:hAnsi="David" w:cs="David" w:hint="cs"/>
          <w:sz w:val="24"/>
          <w:szCs w:val="24"/>
          <w:rtl/>
        </w:rPr>
        <w:t xml:space="preserve">נקבע כי הדרכון הגרמני של הקטינה יוחזק בידיה. אכן כפי טענת </w:t>
      </w:r>
      <w:r w:rsidRPr="00B510E4">
        <w:rPr>
          <w:rFonts w:ascii="David" w:hAnsi="David" w:cs="David" w:hint="cs"/>
          <w:sz w:val="24"/>
          <w:szCs w:val="24"/>
          <w:rtl/>
        </w:rPr>
        <w:t xml:space="preserve">האם </w:t>
      </w:r>
      <w:r w:rsidR="00AA2064" w:rsidRPr="00B510E4">
        <w:rPr>
          <w:rFonts w:ascii="David" w:hAnsi="David" w:cs="David" w:hint="cs"/>
          <w:sz w:val="24"/>
          <w:szCs w:val="24"/>
          <w:rtl/>
        </w:rPr>
        <w:t xml:space="preserve">החלטה זו הוצגה </w:t>
      </w:r>
      <w:r w:rsidR="00050835">
        <w:rPr>
          <w:rFonts w:ascii="David" w:hAnsi="David" w:cs="David" w:hint="cs"/>
          <w:sz w:val="24"/>
          <w:szCs w:val="24"/>
          <w:rtl/>
        </w:rPr>
        <w:t xml:space="preserve">גם </w:t>
      </w:r>
      <w:r w:rsidR="00AA2064" w:rsidRPr="00B510E4">
        <w:rPr>
          <w:rFonts w:ascii="David" w:hAnsi="David" w:cs="David" w:hint="cs"/>
          <w:sz w:val="24"/>
          <w:szCs w:val="24"/>
          <w:rtl/>
        </w:rPr>
        <w:t>במהלך הדיון מיום 23.06.20</w:t>
      </w:r>
      <w:r w:rsidR="00F42790" w:rsidRPr="00B510E4">
        <w:rPr>
          <w:rFonts w:ascii="David" w:hAnsi="David" w:cs="David" w:hint="cs"/>
          <w:sz w:val="24"/>
          <w:szCs w:val="24"/>
          <w:rtl/>
        </w:rPr>
        <w:t xml:space="preserve">24 </w:t>
      </w:r>
      <w:r w:rsidRPr="00B510E4">
        <w:rPr>
          <w:rFonts w:ascii="David" w:hAnsi="David" w:cs="David" w:hint="cs"/>
          <w:sz w:val="24"/>
          <w:szCs w:val="24"/>
          <w:rtl/>
        </w:rPr>
        <w:t>ו</w:t>
      </w:r>
      <w:r w:rsidR="00050835">
        <w:rPr>
          <w:rFonts w:ascii="David" w:hAnsi="David" w:cs="David" w:hint="cs"/>
          <w:sz w:val="24"/>
          <w:szCs w:val="24"/>
          <w:rtl/>
        </w:rPr>
        <w:t xml:space="preserve">על כל פנים </w:t>
      </w:r>
      <w:r w:rsidRPr="00B510E4">
        <w:rPr>
          <w:rFonts w:ascii="David" w:hAnsi="David" w:cs="David" w:hint="cs"/>
          <w:sz w:val="24"/>
          <w:szCs w:val="24"/>
          <w:rtl/>
        </w:rPr>
        <w:t>האב</w:t>
      </w:r>
      <w:r w:rsidR="00F42790" w:rsidRPr="00B510E4">
        <w:rPr>
          <w:rFonts w:ascii="David" w:hAnsi="David" w:cs="David" w:hint="cs"/>
          <w:sz w:val="24"/>
          <w:szCs w:val="24"/>
          <w:rtl/>
        </w:rPr>
        <w:t xml:space="preserve"> לא הכחיש </w:t>
      </w:r>
      <w:r w:rsidR="00050835">
        <w:rPr>
          <w:rFonts w:ascii="David" w:hAnsi="David" w:cs="David" w:hint="cs"/>
          <w:sz w:val="24"/>
          <w:szCs w:val="24"/>
          <w:rtl/>
        </w:rPr>
        <w:t>דבר ההחלטה והצורך בהצגתה עלה לאור התנאי שהעמיד בשלב זה</w:t>
      </w:r>
      <w:r w:rsidR="00F42790" w:rsidRPr="00B510E4">
        <w:rPr>
          <w:rFonts w:ascii="David" w:hAnsi="David" w:cs="David" w:hint="cs"/>
          <w:sz w:val="24"/>
          <w:szCs w:val="24"/>
          <w:rtl/>
        </w:rPr>
        <w:t xml:space="preserve">. מעיון בתיקים הקשורים עולה כי אכן ביום 25.11.2019 ניתנה החלטה בתלה"מ 43919-09-19 לפיה הדרכון הגרמני של הקטינה יוחזק בידי האם אולם יודגש כי הדבר נקבע על רקע טענת </w:t>
      </w:r>
      <w:r w:rsidRPr="00B510E4">
        <w:rPr>
          <w:rFonts w:ascii="David" w:hAnsi="David" w:cs="David" w:hint="cs"/>
          <w:sz w:val="24"/>
          <w:szCs w:val="24"/>
          <w:rtl/>
        </w:rPr>
        <w:t xml:space="preserve">האם </w:t>
      </w:r>
      <w:r w:rsidR="00F42790" w:rsidRPr="00B510E4">
        <w:rPr>
          <w:rFonts w:ascii="David" w:hAnsi="David" w:cs="David" w:hint="cs"/>
          <w:sz w:val="24"/>
          <w:szCs w:val="24"/>
          <w:rtl/>
        </w:rPr>
        <w:lastRenderedPageBreak/>
        <w:t xml:space="preserve">כי </w:t>
      </w:r>
      <w:r w:rsidRPr="00B510E4">
        <w:rPr>
          <w:rFonts w:ascii="David" w:hAnsi="David" w:cs="David" w:hint="cs"/>
          <w:sz w:val="24"/>
          <w:szCs w:val="24"/>
          <w:rtl/>
        </w:rPr>
        <w:t xml:space="preserve">האב </w:t>
      </w:r>
      <w:r w:rsidR="00F42790" w:rsidRPr="00B510E4">
        <w:rPr>
          <w:rFonts w:ascii="David" w:hAnsi="David" w:cs="David" w:hint="cs"/>
          <w:sz w:val="24"/>
          <w:szCs w:val="24"/>
          <w:rtl/>
        </w:rPr>
        <w:t xml:space="preserve">מתכוון להבריח הקטינה מישראל וצויין כי </w:t>
      </w:r>
      <w:r w:rsidR="00F42790" w:rsidRPr="00CE097F">
        <w:rPr>
          <w:rFonts w:ascii="David" w:hAnsi="David" w:cs="David" w:hint="cs"/>
          <w:sz w:val="24"/>
          <w:szCs w:val="24"/>
          <w:rtl/>
        </w:rPr>
        <w:t>"...באיזון האינטרסים בין זכותה של האם להבטיח שהקטינה לא תוברח מישראל לגרמניה לבין זכותו של האב .....זכותה של האם גוברת".</w:t>
      </w:r>
      <w:r w:rsidR="00F42790" w:rsidRPr="00B510E4">
        <w:rPr>
          <w:rFonts w:ascii="David" w:hAnsi="David" w:cs="David" w:hint="cs"/>
          <w:sz w:val="24"/>
          <w:szCs w:val="24"/>
          <w:rtl/>
        </w:rPr>
        <w:t xml:space="preserve"> יודגש כי צו עיכוב יציאה מן הארץ עמד בתוקפו במועד מתן ההחלטה לעיל</w:t>
      </w:r>
      <w:r w:rsidR="00F42790" w:rsidRPr="00CE097F">
        <w:rPr>
          <w:rFonts w:ascii="David" w:hAnsi="David" w:cs="David" w:hint="cs"/>
          <w:sz w:val="24"/>
          <w:szCs w:val="24"/>
          <w:rtl/>
        </w:rPr>
        <w:t>.</w:t>
      </w:r>
      <w:r w:rsidRPr="00CE097F">
        <w:rPr>
          <w:rFonts w:ascii="David" w:hAnsi="David" w:cs="David" w:hint="cs"/>
          <w:sz w:val="24"/>
          <w:szCs w:val="24"/>
          <w:rtl/>
        </w:rPr>
        <w:t xml:space="preserve"> </w:t>
      </w:r>
      <w:r w:rsidR="00F42790" w:rsidRPr="00CE097F">
        <w:rPr>
          <w:rFonts w:ascii="David" w:hAnsi="David" w:cs="David" w:hint="cs"/>
          <w:sz w:val="24"/>
          <w:szCs w:val="24"/>
          <w:rtl/>
        </w:rPr>
        <w:t xml:space="preserve">לאור האמור יש גם קושי בטענת האם דהיום כי אין לחששו של האב </w:t>
      </w:r>
      <w:r w:rsidR="008F2112" w:rsidRPr="00CE097F">
        <w:rPr>
          <w:rFonts w:ascii="David" w:hAnsi="David" w:cs="David" w:hint="cs"/>
          <w:sz w:val="24"/>
          <w:szCs w:val="24"/>
          <w:rtl/>
        </w:rPr>
        <w:t>כדי להשליך על זהות מחזיק הדרכון בניגוד לטענתה בהליך הנ"ל.</w:t>
      </w:r>
      <w:r w:rsidRPr="00CE097F">
        <w:rPr>
          <w:rFonts w:ascii="David" w:hAnsi="David" w:cs="David" w:hint="cs"/>
          <w:sz w:val="24"/>
          <w:szCs w:val="24"/>
          <w:rtl/>
        </w:rPr>
        <w:t xml:space="preserve"> </w:t>
      </w:r>
    </w:p>
    <w:p w:rsidR="00CE097F" w:rsidRPr="00CE097F" w:rsidRDefault="00CE097F" w:rsidP="00CE097F">
      <w:pPr>
        <w:pStyle w:val="ad"/>
        <w:spacing w:line="240" w:lineRule="auto"/>
        <w:jc w:val="both"/>
        <w:rPr>
          <w:rFonts w:ascii="David" w:hAnsi="David" w:cs="David"/>
          <w:sz w:val="24"/>
          <w:szCs w:val="24"/>
          <w:rtl/>
        </w:rPr>
      </w:pPr>
    </w:p>
    <w:p w:rsidR="008F2112" w:rsidRPr="00CE097F" w:rsidRDefault="008F2112" w:rsidP="00CE097F">
      <w:pPr>
        <w:pStyle w:val="ad"/>
        <w:numPr>
          <w:ilvl w:val="0"/>
          <w:numId w:val="1"/>
        </w:numPr>
        <w:spacing w:line="360" w:lineRule="auto"/>
        <w:jc w:val="both"/>
        <w:rPr>
          <w:rFonts w:ascii="David" w:hAnsi="David" w:cs="David"/>
          <w:sz w:val="24"/>
          <w:szCs w:val="24"/>
          <w:rtl/>
        </w:rPr>
      </w:pPr>
      <w:r w:rsidRPr="00CE097F">
        <w:rPr>
          <w:rFonts w:ascii="David" w:hAnsi="David" w:cs="David" w:hint="cs"/>
          <w:sz w:val="24"/>
          <w:szCs w:val="24"/>
          <w:rtl/>
        </w:rPr>
        <w:t>הנה כי כן עולה כי הצדדים שניהם הביעו חשש בשלבים שונים כי הצד האחר יפעל להברחת הקטינה מן הארץ</w:t>
      </w:r>
      <w:r w:rsidR="00050835">
        <w:rPr>
          <w:rFonts w:ascii="David" w:hAnsi="David" w:cs="David" w:hint="cs"/>
          <w:sz w:val="24"/>
          <w:szCs w:val="24"/>
          <w:rtl/>
        </w:rPr>
        <w:t xml:space="preserve"> ועתרו בשל כך להפקדת הדרכון בידיהם</w:t>
      </w:r>
      <w:r w:rsidRPr="00CE097F">
        <w:rPr>
          <w:rFonts w:ascii="David" w:hAnsi="David" w:cs="David" w:hint="cs"/>
          <w:sz w:val="24"/>
          <w:szCs w:val="24"/>
          <w:rtl/>
        </w:rPr>
        <w:t xml:space="preserve"> וזאת חרף העובדה שניתן צו עיכוב יציאה מן הארץ ביחס לקטינה.</w:t>
      </w:r>
    </w:p>
    <w:p w:rsidR="00050835" w:rsidRDefault="008F2112" w:rsidP="00050835">
      <w:pPr>
        <w:spacing w:line="360" w:lineRule="auto"/>
        <w:ind w:left="720"/>
        <w:jc w:val="both"/>
        <w:rPr>
          <w:rFonts w:ascii="David" w:hAnsi="David"/>
          <w:rtl/>
        </w:rPr>
      </w:pPr>
      <w:r>
        <w:rPr>
          <w:rFonts w:ascii="David" w:hAnsi="David" w:hint="cs"/>
          <w:rtl/>
        </w:rPr>
        <w:t xml:space="preserve">כמו כן אין מחלוקת כי לשם הוצאת הקטינה מן הארץ ממילא יידרש ההורה המבקש להוציאה לקבל את הסכמת ההורה האחר או החלטה של בית המשפט ובמסגרת זו לא אמורה להיות כל מניעה </w:t>
      </w:r>
      <w:r w:rsidR="00CE097F">
        <w:rPr>
          <w:rFonts w:ascii="David" w:hAnsi="David" w:hint="cs"/>
          <w:rtl/>
        </w:rPr>
        <w:t xml:space="preserve">להעברת </w:t>
      </w:r>
      <w:r>
        <w:rPr>
          <w:rFonts w:ascii="David" w:hAnsi="David" w:hint="cs"/>
          <w:rtl/>
        </w:rPr>
        <w:t>הדרכון לידי ההורה היוצא. לפיכך גם ההידרשות לשאלת מחזיק הדרכון היא שולית בנסיבות.</w:t>
      </w:r>
      <w:r w:rsidR="00DD1A56">
        <w:rPr>
          <w:rFonts w:ascii="David" w:hAnsi="David" w:hint="cs"/>
          <w:rtl/>
        </w:rPr>
        <w:t xml:space="preserve"> </w:t>
      </w:r>
    </w:p>
    <w:p w:rsidR="00050835" w:rsidRDefault="00050835" w:rsidP="00050835">
      <w:pPr>
        <w:ind w:left="720"/>
        <w:jc w:val="both"/>
        <w:rPr>
          <w:rFonts w:ascii="David" w:hAnsi="David"/>
          <w:rtl/>
        </w:rPr>
      </w:pPr>
    </w:p>
    <w:p w:rsidR="00CE097F" w:rsidRDefault="00CE097F" w:rsidP="00050835">
      <w:pPr>
        <w:spacing w:line="360" w:lineRule="auto"/>
        <w:ind w:left="720"/>
        <w:jc w:val="both"/>
        <w:rPr>
          <w:rFonts w:ascii="David" w:hAnsi="David"/>
          <w:rtl/>
        </w:rPr>
      </w:pPr>
      <w:r>
        <w:rPr>
          <w:rFonts w:ascii="David" w:hAnsi="David" w:hint="cs"/>
          <w:rtl/>
        </w:rPr>
        <w:t>לאור האמור לא מצאתי לקבוע כי להורה אחד יש עדיפות להחזקת הדרכון אצלו על פ</w:t>
      </w:r>
      <w:r w:rsidR="00050835">
        <w:rPr>
          <w:rFonts w:ascii="David" w:hAnsi="David" w:hint="cs"/>
          <w:rtl/>
        </w:rPr>
        <w:t>נ</w:t>
      </w:r>
      <w:r>
        <w:rPr>
          <w:rFonts w:ascii="David" w:hAnsi="David" w:hint="cs"/>
          <w:rtl/>
        </w:rPr>
        <w:t>י ההורה האחר.</w:t>
      </w:r>
    </w:p>
    <w:p w:rsidR="00CE097F" w:rsidRDefault="00CE097F" w:rsidP="00DD1A56">
      <w:pPr>
        <w:jc w:val="both"/>
        <w:rPr>
          <w:rFonts w:ascii="David" w:hAnsi="David"/>
          <w:rtl/>
        </w:rPr>
      </w:pPr>
    </w:p>
    <w:p w:rsidR="00CE097F" w:rsidRDefault="008F2112" w:rsidP="00A46B70">
      <w:pPr>
        <w:pStyle w:val="ad"/>
        <w:numPr>
          <w:ilvl w:val="0"/>
          <w:numId w:val="1"/>
        </w:numPr>
        <w:spacing w:line="360" w:lineRule="auto"/>
        <w:jc w:val="both"/>
        <w:rPr>
          <w:rFonts w:ascii="David" w:hAnsi="David" w:cs="David"/>
          <w:sz w:val="24"/>
          <w:szCs w:val="24"/>
        </w:rPr>
      </w:pPr>
      <w:r w:rsidRPr="00CE097F">
        <w:rPr>
          <w:rFonts w:ascii="David" w:hAnsi="David" w:cs="David" w:hint="cs"/>
          <w:sz w:val="24"/>
          <w:szCs w:val="24"/>
          <w:rtl/>
        </w:rPr>
        <w:t xml:space="preserve">מכל המקובץ לעיל מצאתי לקבוע כי הדרכון </w:t>
      </w:r>
      <w:r w:rsidR="00DD1A56" w:rsidRPr="00CE097F">
        <w:rPr>
          <w:rFonts w:ascii="David" w:hAnsi="David" w:cs="David" w:hint="cs"/>
          <w:sz w:val="24"/>
          <w:szCs w:val="24"/>
          <w:rtl/>
        </w:rPr>
        <w:t xml:space="preserve">הישראלי של הקטינה </w:t>
      </w:r>
      <w:r w:rsidRPr="00CE097F">
        <w:rPr>
          <w:rFonts w:ascii="David" w:hAnsi="David" w:cs="David" w:hint="cs"/>
          <w:sz w:val="24"/>
          <w:szCs w:val="24"/>
          <w:rtl/>
        </w:rPr>
        <w:t xml:space="preserve">יוחזק </w:t>
      </w:r>
      <w:r w:rsidR="00CE097F" w:rsidRPr="00CE097F">
        <w:rPr>
          <w:rFonts w:ascii="David" w:hAnsi="David" w:cs="David" w:hint="cs"/>
          <w:sz w:val="24"/>
          <w:szCs w:val="24"/>
          <w:rtl/>
        </w:rPr>
        <w:t xml:space="preserve">על ידי ההורים לסירוגין כך שיימסר לידי </w:t>
      </w:r>
      <w:r w:rsidRPr="00CE097F">
        <w:rPr>
          <w:rFonts w:ascii="David" w:hAnsi="David" w:cs="David" w:hint="cs"/>
          <w:sz w:val="24"/>
          <w:szCs w:val="24"/>
          <w:rtl/>
        </w:rPr>
        <w:t xml:space="preserve">ההורה היוצא מן הארץ </w:t>
      </w:r>
      <w:r w:rsidR="008D1EDB" w:rsidRPr="00CE097F">
        <w:rPr>
          <w:rFonts w:ascii="David" w:hAnsi="David" w:cs="David" w:hint="cs"/>
          <w:sz w:val="24"/>
          <w:szCs w:val="24"/>
          <w:rtl/>
        </w:rPr>
        <w:t xml:space="preserve">עם הקטינה </w:t>
      </w:r>
      <w:r w:rsidRPr="00CE097F">
        <w:rPr>
          <w:rFonts w:ascii="David" w:hAnsi="David" w:cs="David" w:hint="cs"/>
          <w:sz w:val="24"/>
          <w:szCs w:val="24"/>
          <w:rtl/>
        </w:rPr>
        <w:t xml:space="preserve">וזאת עד ליציאת ההורה האחר </w:t>
      </w:r>
      <w:r w:rsidR="008D1EDB" w:rsidRPr="00CE097F">
        <w:rPr>
          <w:rFonts w:ascii="David" w:hAnsi="David" w:cs="David" w:hint="cs"/>
          <w:sz w:val="24"/>
          <w:szCs w:val="24"/>
          <w:rtl/>
        </w:rPr>
        <w:t xml:space="preserve">מן הארץ עם הקטינה. </w:t>
      </w:r>
      <w:r w:rsidR="00553A6F" w:rsidRPr="00CE097F">
        <w:rPr>
          <w:rFonts w:ascii="David" w:hAnsi="David" w:cs="David" w:hint="cs"/>
          <w:sz w:val="24"/>
          <w:szCs w:val="24"/>
          <w:rtl/>
        </w:rPr>
        <w:t>מאחר שלא עולה כי בשלב זה מי מהצדדים הודיע כי הוא מתכוון לצאת עם הקטינ</w:t>
      </w:r>
      <w:r w:rsidR="00CE097F" w:rsidRPr="00CE097F">
        <w:rPr>
          <w:rFonts w:ascii="David" w:hAnsi="David" w:cs="David" w:hint="cs"/>
          <w:sz w:val="24"/>
          <w:szCs w:val="24"/>
          <w:rtl/>
        </w:rPr>
        <w:t>ה</w:t>
      </w:r>
      <w:r w:rsidR="00553A6F" w:rsidRPr="00CE097F">
        <w:rPr>
          <w:rFonts w:ascii="David" w:hAnsi="David" w:cs="David" w:hint="cs"/>
          <w:sz w:val="24"/>
          <w:szCs w:val="24"/>
          <w:rtl/>
        </w:rPr>
        <w:t xml:space="preserve"> מן הארץ </w:t>
      </w:r>
      <w:r w:rsidR="00CE097F" w:rsidRPr="00CE097F">
        <w:rPr>
          <w:rFonts w:ascii="David" w:hAnsi="David" w:cs="David" w:hint="cs"/>
          <w:sz w:val="24"/>
          <w:szCs w:val="24"/>
          <w:rtl/>
        </w:rPr>
        <w:t xml:space="preserve">אני מורה כי </w:t>
      </w:r>
      <w:r w:rsidRPr="00CE097F">
        <w:rPr>
          <w:rFonts w:ascii="David" w:hAnsi="David" w:cs="David" w:hint="cs"/>
          <w:sz w:val="24"/>
          <w:szCs w:val="24"/>
          <w:rtl/>
        </w:rPr>
        <w:t xml:space="preserve">בשלב ראשון ועם הנפקת הדרכון הוא </w:t>
      </w:r>
      <w:r w:rsidR="00553A6F" w:rsidRPr="00CE097F">
        <w:rPr>
          <w:rFonts w:ascii="David" w:hAnsi="David" w:cs="David" w:hint="cs"/>
          <w:sz w:val="24"/>
          <w:szCs w:val="24"/>
          <w:rtl/>
        </w:rPr>
        <w:t>יימסר לידי האב</w:t>
      </w:r>
      <w:r w:rsidRPr="00CE097F">
        <w:rPr>
          <w:rFonts w:ascii="David" w:hAnsi="David" w:cs="David" w:hint="cs"/>
          <w:sz w:val="24"/>
          <w:szCs w:val="24"/>
          <w:rtl/>
        </w:rPr>
        <w:t xml:space="preserve">. במקום בו </w:t>
      </w:r>
      <w:r w:rsidR="00553A6F" w:rsidRPr="00CE097F">
        <w:rPr>
          <w:rFonts w:ascii="David" w:hAnsi="David" w:cs="David" w:hint="cs"/>
          <w:sz w:val="24"/>
          <w:szCs w:val="24"/>
          <w:rtl/>
        </w:rPr>
        <w:t xml:space="preserve">האם </w:t>
      </w:r>
      <w:r w:rsidRPr="00CE097F">
        <w:rPr>
          <w:rFonts w:ascii="David" w:hAnsi="David" w:cs="David" w:hint="cs"/>
          <w:sz w:val="24"/>
          <w:szCs w:val="24"/>
          <w:rtl/>
        </w:rPr>
        <w:t xml:space="preserve">תבקש לצאת מן הארץ עם הקטינה ותינתן הסכמת </w:t>
      </w:r>
      <w:r w:rsidR="00553A6F" w:rsidRPr="00CE097F">
        <w:rPr>
          <w:rFonts w:ascii="David" w:hAnsi="David" w:cs="David" w:hint="cs"/>
          <w:sz w:val="24"/>
          <w:szCs w:val="24"/>
          <w:rtl/>
        </w:rPr>
        <w:t xml:space="preserve">האב </w:t>
      </w:r>
      <w:r w:rsidR="008D1EDB" w:rsidRPr="00CE097F">
        <w:rPr>
          <w:rFonts w:ascii="David" w:hAnsi="David" w:cs="David" w:hint="cs"/>
          <w:sz w:val="24"/>
          <w:szCs w:val="24"/>
          <w:rtl/>
        </w:rPr>
        <w:t xml:space="preserve">או תותר יציאתה על פי החלטת בית המשפט ימסור </w:t>
      </w:r>
      <w:r w:rsidR="00553A6F" w:rsidRPr="00CE097F">
        <w:rPr>
          <w:rFonts w:ascii="David" w:hAnsi="David" w:cs="David" w:hint="cs"/>
          <w:sz w:val="24"/>
          <w:szCs w:val="24"/>
          <w:rtl/>
        </w:rPr>
        <w:t xml:space="preserve">האב </w:t>
      </w:r>
      <w:r w:rsidR="008D1EDB" w:rsidRPr="00CE097F">
        <w:rPr>
          <w:rFonts w:ascii="David" w:hAnsi="David" w:cs="David" w:hint="cs"/>
          <w:sz w:val="24"/>
          <w:szCs w:val="24"/>
          <w:rtl/>
        </w:rPr>
        <w:t>את הדרכון לידי האם אשר תחזיק בו עד אשר יעלה הצורך במסירתו לאב לצורך יציאתו מן הארץ עם הקטינה וחוזר חלילה.</w:t>
      </w:r>
    </w:p>
    <w:p w:rsidR="00CE097F" w:rsidRPr="00CE097F" w:rsidRDefault="00CE097F" w:rsidP="00CE097F">
      <w:pPr>
        <w:pStyle w:val="ad"/>
        <w:spacing w:line="240" w:lineRule="auto"/>
        <w:jc w:val="both"/>
        <w:rPr>
          <w:rFonts w:ascii="David" w:hAnsi="David" w:cs="David"/>
          <w:sz w:val="24"/>
          <w:szCs w:val="24"/>
        </w:rPr>
      </w:pPr>
    </w:p>
    <w:p w:rsidR="008D1EDB" w:rsidRDefault="008D1EDB" w:rsidP="00050835">
      <w:pPr>
        <w:pStyle w:val="ad"/>
        <w:numPr>
          <w:ilvl w:val="0"/>
          <w:numId w:val="1"/>
        </w:numPr>
        <w:spacing w:line="360" w:lineRule="auto"/>
        <w:jc w:val="both"/>
        <w:rPr>
          <w:rFonts w:ascii="David" w:hAnsi="David" w:cs="David"/>
          <w:sz w:val="24"/>
          <w:szCs w:val="24"/>
        </w:rPr>
      </w:pPr>
      <w:r w:rsidRPr="00CE097F">
        <w:rPr>
          <w:rFonts w:ascii="David" w:hAnsi="David" w:cs="David" w:hint="cs"/>
          <w:sz w:val="24"/>
          <w:szCs w:val="24"/>
          <w:rtl/>
        </w:rPr>
        <w:t xml:space="preserve">למען הסדר הטוב יובהר כי אין בזהות </w:t>
      </w:r>
      <w:r w:rsidR="00CE097F">
        <w:rPr>
          <w:rFonts w:ascii="David" w:hAnsi="David" w:cs="David" w:hint="cs"/>
          <w:sz w:val="24"/>
          <w:szCs w:val="24"/>
          <w:rtl/>
        </w:rPr>
        <w:t xml:space="preserve">ההורה </w:t>
      </w:r>
      <w:r w:rsidRPr="00CE097F">
        <w:rPr>
          <w:rFonts w:ascii="David" w:hAnsi="David" w:cs="David" w:hint="cs"/>
          <w:sz w:val="24"/>
          <w:szCs w:val="24"/>
          <w:rtl/>
        </w:rPr>
        <w:t xml:space="preserve">מחזיק הדרכון </w:t>
      </w:r>
      <w:r w:rsidR="00CE097F">
        <w:rPr>
          <w:rFonts w:ascii="David" w:hAnsi="David" w:cs="David" w:hint="cs"/>
          <w:sz w:val="24"/>
          <w:szCs w:val="24"/>
          <w:rtl/>
        </w:rPr>
        <w:t xml:space="preserve">בכל שלב </w:t>
      </w:r>
      <w:r w:rsidRPr="00CE097F">
        <w:rPr>
          <w:rFonts w:ascii="David" w:hAnsi="David" w:cs="David" w:hint="cs"/>
          <w:sz w:val="24"/>
          <w:szCs w:val="24"/>
          <w:rtl/>
        </w:rPr>
        <w:t xml:space="preserve">כדי למעט מן החובה לקבל הסכמת ההורה האחר ליציאה מן הארץ או לקבל החלטה המאשרת יציאתה של הקטינה מן הארץ (וביטול צו עיכוב היציאה מן הארץ ביחס אליה) </w:t>
      </w:r>
      <w:r w:rsidR="00DD1A56" w:rsidRPr="00CE097F">
        <w:rPr>
          <w:rFonts w:ascii="David" w:hAnsi="David" w:cs="David" w:hint="cs"/>
          <w:sz w:val="24"/>
          <w:szCs w:val="24"/>
          <w:rtl/>
        </w:rPr>
        <w:t>קודם הנסיעה.</w:t>
      </w:r>
    </w:p>
    <w:p w:rsidR="00050835" w:rsidRDefault="00050835" w:rsidP="00050835">
      <w:pPr>
        <w:spacing w:line="360" w:lineRule="auto"/>
        <w:jc w:val="both"/>
        <w:rPr>
          <w:rFonts w:ascii="David" w:hAnsi="David"/>
          <w:rtl/>
        </w:rPr>
      </w:pPr>
    </w:p>
    <w:p w:rsidR="00050835" w:rsidRDefault="00050835" w:rsidP="00050835">
      <w:pPr>
        <w:spacing w:line="360" w:lineRule="auto"/>
        <w:jc w:val="both"/>
        <w:rPr>
          <w:rFonts w:ascii="David" w:hAnsi="David"/>
          <w:rtl/>
        </w:rPr>
      </w:pPr>
    </w:p>
    <w:p w:rsidR="00050835" w:rsidRPr="00050835" w:rsidRDefault="00050835" w:rsidP="00050835">
      <w:pPr>
        <w:spacing w:line="360" w:lineRule="auto"/>
        <w:jc w:val="both"/>
        <w:rPr>
          <w:rFonts w:ascii="David" w:hAnsi="David"/>
          <w:rtl/>
        </w:rPr>
      </w:pPr>
    </w:p>
    <w:p w:rsidR="008D1EDB" w:rsidRPr="004156FC" w:rsidRDefault="008D1EDB" w:rsidP="008D1EDB">
      <w:pPr>
        <w:spacing w:line="360" w:lineRule="auto"/>
        <w:jc w:val="both"/>
        <w:rPr>
          <w:rFonts w:ascii="David" w:hAnsi="David"/>
          <w:b/>
          <w:bCs/>
          <w:u w:val="single"/>
          <w:rtl/>
        </w:rPr>
      </w:pPr>
      <w:r w:rsidRPr="004156FC">
        <w:rPr>
          <w:rFonts w:ascii="David" w:hAnsi="David" w:hint="cs"/>
          <w:b/>
          <w:bCs/>
          <w:u w:val="single"/>
          <w:rtl/>
        </w:rPr>
        <w:lastRenderedPageBreak/>
        <w:t>לפיכך אני מורה כדלקמן:</w:t>
      </w:r>
    </w:p>
    <w:p w:rsidR="008D1EDB" w:rsidRDefault="008D1EDB" w:rsidP="004156FC">
      <w:pPr>
        <w:jc w:val="both"/>
        <w:rPr>
          <w:rFonts w:ascii="David" w:hAnsi="David"/>
          <w:rtl/>
        </w:rPr>
      </w:pPr>
    </w:p>
    <w:p w:rsidR="008D1EDB" w:rsidRPr="00CE097F" w:rsidRDefault="008D1EDB" w:rsidP="00CE097F">
      <w:pPr>
        <w:pStyle w:val="ad"/>
        <w:numPr>
          <w:ilvl w:val="0"/>
          <w:numId w:val="1"/>
        </w:numPr>
        <w:spacing w:line="360" w:lineRule="auto"/>
        <w:jc w:val="both"/>
        <w:rPr>
          <w:rFonts w:ascii="David" w:hAnsi="David" w:cs="David"/>
          <w:sz w:val="24"/>
          <w:szCs w:val="24"/>
          <w:rtl/>
        </w:rPr>
      </w:pPr>
      <w:r w:rsidRPr="00CE097F">
        <w:rPr>
          <w:rFonts w:ascii="David" w:hAnsi="David" w:cs="David" w:hint="cs"/>
          <w:sz w:val="24"/>
          <w:szCs w:val="24"/>
          <w:rtl/>
        </w:rPr>
        <w:t xml:space="preserve">האב יחתום על המסמכים הנדרשים לשם הנפקת דרכון הקטינה תוך </w:t>
      </w:r>
      <w:r w:rsidR="00232560" w:rsidRPr="00CE097F">
        <w:rPr>
          <w:rFonts w:ascii="David" w:hAnsi="David" w:cs="David" w:hint="cs"/>
          <w:sz w:val="24"/>
          <w:szCs w:val="24"/>
          <w:rtl/>
        </w:rPr>
        <w:t>30 יום</w:t>
      </w:r>
      <w:r w:rsidRPr="00CE097F">
        <w:rPr>
          <w:rFonts w:ascii="David" w:hAnsi="David" w:cs="David" w:hint="cs"/>
          <w:sz w:val="24"/>
          <w:szCs w:val="24"/>
          <w:rtl/>
        </w:rPr>
        <w:t>. במקום בו על האב להתייצב במשרד הפנים לשם כך עליו לעשות כן.</w:t>
      </w:r>
      <w:r w:rsidR="00232560" w:rsidRPr="00CE097F">
        <w:rPr>
          <w:rFonts w:ascii="David" w:hAnsi="David" w:cs="David" w:hint="cs"/>
          <w:sz w:val="24"/>
          <w:szCs w:val="24"/>
          <w:rtl/>
        </w:rPr>
        <w:t xml:space="preserve"> לא יעשה כן במועד שנקבע לכך רשאית האם לחתום על המסמכים לבדה על פי החלטה זו ובכפוף לאמור בה.</w:t>
      </w:r>
    </w:p>
    <w:p w:rsidR="008D1EDB" w:rsidRDefault="008D1EDB" w:rsidP="00DD1A56">
      <w:pPr>
        <w:spacing w:line="360" w:lineRule="auto"/>
        <w:ind w:left="720" w:hanging="720"/>
        <w:jc w:val="both"/>
        <w:rPr>
          <w:rFonts w:ascii="David" w:hAnsi="David"/>
          <w:rtl/>
        </w:rPr>
      </w:pPr>
      <w:bookmarkStart w:id="1" w:name="_GoBack"/>
      <w:bookmarkEnd w:id="1"/>
      <w:r>
        <w:rPr>
          <w:rFonts w:ascii="David" w:hAnsi="David"/>
          <w:rtl/>
        </w:rPr>
        <w:tab/>
      </w:r>
      <w:r>
        <w:rPr>
          <w:rFonts w:ascii="David" w:hAnsi="David" w:hint="cs"/>
          <w:rtl/>
        </w:rPr>
        <w:t>עם הנפקת דרכון הקטינה הוא יימסר לאב. במקום בו האם תצא עם הקטינה מן הארץ על</w:t>
      </w:r>
      <w:r w:rsidR="003B39FC">
        <w:rPr>
          <w:rFonts w:ascii="David" w:hAnsi="David" w:hint="cs"/>
          <w:rtl/>
        </w:rPr>
        <w:t xml:space="preserve"> פי הסכמת האב או על פי החלטה של בית המשפט ימסור האב את הדרכון לידי האם אשר תחזיק בו עד </w:t>
      </w:r>
      <w:r w:rsidR="00DD1A56">
        <w:rPr>
          <w:rFonts w:ascii="David" w:hAnsi="David" w:hint="cs"/>
          <w:rtl/>
        </w:rPr>
        <w:t xml:space="preserve">אשר </w:t>
      </w:r>
      <w:r w:rsidR="003B39FC">
        <w:rPr>
          <w:rFonts w:ascii="David" w:hAnsi="David" w:hint="cs"/>
          <w:rtl/>
        </w:rPr>
        <w:t>האב יצא עם הקטינה מן הארץ על פי הסכמת האם או על פי החלטה של בית המשפט ו</w:t>
      </w:r>
      <w:r w:rsidR="004156FC">
        <w:rPr>
          <w:rFonts w:ascii="David" w:hAnsi="David" w:hint="cs"/>
          <w:rtl/>
        </w:rPr>
        <w:t>כך לסירוגין בהתאם להורה שיוצא עם</w:t>
      </w:r>
      <w:r w:rsidR="003B39FC">
        <w:rPr>
          <w:rFonts w:ascii="David" w:hAnsi="David" w:hint="cs"/>
          <w:rtl/>
        </w:rPr>
        <w:t xml:space="preserve"> הקטינה מן הארץ.</w:t>
      </w:r>
    </w:p>
    <w:p w:rsidR="00977DDB" w:rsidRDefault="00977DDB" w:rsidP="00E90079">
      <w:pPr>
        <w:ind w:left="720" w:hanging="720"/>
        <w:jc w:val="both"/>
        <w:rPr>
          <w:rFonts w:ascii="David" w:hAnsi="David"/>
          <w:rtl/>
        </w:rPr>
      </w:pPr>
    </w:p>
    <w:p w:rsidR="00E90079" w:rsidRPr="00E90079" w:rsidRDefault="00E90079" w:rsidP="00E90079">
      <w:pPr>
        <w:pStyle w:val="ad"/>
        <w:numPr>
          <w:ilvl w:val="0"/>
          <w:numId w:val="1"/>
        </w:numPr>
        <w:spacing w:line="360" w:lineRule="auto"/>
        <w:jc w:val="both"/>
        <w:rPr>
          <w:rFonts w:ascii="David" w:hAnsi="David" w:cs="David"/>
          <w:sz w:val="24"/>
          <w:szCs w:val="24"/>
          <w:rtl/>
        </w:rPr>
      </w:pPr>
      <w:r w:rsidRPr="00E90079">
        <w:rPr>
          <w:rFonts w:ascii="David" w:hAnsi="David" w:cs="David" w:hint="cs"/>
          <w:sz w:val="24"/>
          <w:szCs w:val="24"/>
          <w:rtl/>
        </w:rPr>
        <w:t>לנוכח נימוקי פסק הדין ותוצאתו וכן בראי הסכמות הצדדים לעניין ההכרעה בתובענה איני עושה צו להוצאות.</w:t>
      </w:r>
    </w:p>
    <w:p w:rsidR="00977DDB" w:rsidRPr="00E90079" w:rsidRDefault="00977DDB" w:rsidP="00DD1A56">
      <w:pPr>
        <w:spacing w:line="360" w:lineRule="auto"/>
        <w:ind w:left="720" w:hanging="720"/>
        <w:jc w:val="both"/>
        <w:rPr>
          <w:rFonts w:ascii="David" w:hAnsi="David"/>
          <w:b/>
          <w:bCs/>
          <w:u w:val="single"/>
          <w:rtl/>
        </w:rPr>
      </w:pPr>
      <w:r w:rsidRPr="00E90079">
        <w:rPr>
          <w:rFonts w:ascii="David" w:hAnsi="David" w:hint="cs"/>
          <w:b/>
          <w:bCs/>
          <w:u w:val="single"/>
          <w:rtl/>
        </w:rPr>
        <w:t>החלטה זו מותרת בפרסום ללא פרטים מזהים.</w:t>
      </w:r>
    </w:p>
    <w:p w:rsidR="00977DDB" w:rsidRDefault="00977DDB" w:rsidP="00DD1A56">
      <w:pPr>
        <w:spacing w:line="360" w:lineRule="auto"/>
        <w:ind w:left="720" w:hanging="720"/>
        <w:jc w:val="both"/>
        <w:rPr>
          <w:rFonts w:ascii="David" w:hAnsi="David"/>
          <w:rtl/>
        </w:rPr>
      </w:pPr>
    </w:p>
    <w:p w:rsidR="0024554F" w:rsidRPr="0024554F" w:rsidRDefault="008D1EDB" w:rsidP="008D1EDB">
      <w:pPr>
        <w:spacing w:line="360" w:lineRule="auto"/>
        <w:rPr>
          <w:b/>
          <w:bCs/>
          <w:u w:val="single"/>
          <w:rtl/>
        </w:rPr>
      </w:pPr>
      <w:r>
        <w:rPr>
          <w:rFonts w:hint="cs"/>
          <w:b/>
          <w:bCs/>
          <w:u w:val="single"/>
          <w:rtl/>
        </w:rPr>
        <w:t>ה</w:t>
      </w:r>
      <w:r w:rsidR="0024554F" w:rsidRPr="0024554F">
        <w:rPr>
          <w:b/>
          <w:bCs/>
          <w:u w:val="single"/>
          <w:rtl/>
        </w:rPr>
        <w:t xml:space="preserve">מזכירות </w:t>
      </w:r>
      <w:r>
        <w:rPr>
          <w:rFonts w:hint="cs"/>
          <w:b/>
          <w:bCs/>
          <w:u w:val="single"/>
          <w:rtl/>
        </w:rPr>
        <w:t xml:space="preserve">תמציא </w:t>
      </w:r>
      <w:r w:rsidR="0024554F" w:rsidRPr="0024554F">
        <w:rPr>
          <w:b/>
          <w:bCs/>
          <w:u w:val="single"/>
          <w:rtl/>
        </w:rPr>
        <w:t xml:space="preserve">עותק </w:t>
      </w:r>
      <w:r w:rsidR="0024554F" w:rsidRPr="0024554F">
        <w:rPr>
          <w:rFonts w:hint="cs"/>
          <w:b/>
          <w:bCs/>
          <w:u w:val="single"/>
          <w:rtl/>
        </w:rPr>
        <w:t>פסק הדין</w:t>
      </w:r>
      <w:r w:rsidR="0024554F" w:rsidRPr="0024554F">
        <w:rPr>
          <w:b/>
          <w:bCs/>
          <w:u w:val="single"/>
          <w:rtl/>
        </w:rPr>
        <w:t xml:space="preserve"> לצדדים ותסגור את התיק. </w:t>
      </w:r>
    </w:p>
    <w:p w:rsidR="0024554F" w:rsidRDefault="0024554F" w:rsidP="0024554F">
      <w:pPr>
        <w:rPr>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נובמבר 2024</w:t>
          </w:r>
        </w:sdtContent>
      </w:sdt>
      <w:r w:rsidR="00005C8B">
        <w:rPr>
          <w:rFonts w:ascii="Arial" w:hAnsi="Arial"/>
          <w:noProof w:val="0"/>
          <w:rtl/>
        </w:rPr>
        <w:t>, בהעדר הצדדים.</w:t>
      </w:r>
    </w:p>
    <w:p w:rsidR="00C43648" w:rsidRDefault="0077484F" w:rsidP="00C43648">
      <w:pPr>
        <w:tabs>
          <w:tab w:val="left" w:pos="2553"/>
        </w:tabs>
        <w:ind w:left="5040"/>
        <w:rPr>
          <w:rtl/>
        </w:rPr>
      </w:pPr>
      <w:sdt>
        <w:sdtPr>
          <w:rPr>
            <w:rFonts w:hint="cs"/>
            <w:rtl/>
          </w:rPr>
          <w:alias w:val="2045"/>
          <w:tag w:val="2045"/>
          <w:id w:val="740689340"/>
          <w:placeholder>
            <w:docPart w:val="9FDD49C92344451386CEAAFCF8FDC0B0"/>
          </w:placeholder>
          <w:showingPlcHdr/>
          <w:text w:multiLine="1"/>
        </w:sdtPr>
        <w:sdtEndPr/>
        <w:sdtContent>
          <w:r w:rsidR="00C43648">
            <w:rPr>
              <w:rFonts w:hint="cs"/>
              <w:rtl/>
            </w:rPr>
            <w:t xml:space="preserve">     </w:t>
          </w:r>
        </w:sdtContent>
      </w:sdt>
    </w:p>
    <w:p w:rsidR="00694556" w:rsidRDefault="0077484F" w:rsidP="00C43648">
      <w:pPr>
        <w:tabs>
          <w:tab w:val="left" w:pos="2553"/>
        </w:tabs>
        <w:ind w:left="5040"/>
      </w:pPr>
      <w:sdt>
        <w:sdtPr>
          <w:rPr>
            <w:rtl/>
          </w:rPr>
          <w:alias w:val="MergeField"/>
          <w:tag w:val="1237"/>
          <w:id w:val="-1507749855"/>
        </w:sdtPr>
        <w:sdtEndPr/>
        <w:sdtContent>
          <w:r w:rsidR="008F6773">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1"/>
      <w:footerReference w:type="default" r:id="rId12"/>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484F" w:rsidRDefault="0077484F">
      <w:r>
        <w:separator/>
      </w:r>
    </w:p>
  </w:endnote>
  <w:endnote w:type="continuationSeparator" w:id="0">
    <w:p w:rsidR="0077484F" w:rsidRDefault="00774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1283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1283E">
      <w:rPr>
        <w:rStyle w:val="ab"/>
        <w:rtl/>
      </w:rPr>
      <w:t>7</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484F" w:rsidRDefault="0077484F">
      <w:r>
        <w:separator/>
      </w:r>
    </w:p>
  </w:footnote>
  <w:footnote w:type="continuationSeparator" w:id="0">
    <w:p w:rsidR="0077484F" w:rsidRDefault="00774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7B7765" w:rsidRDefault="0077484F" w:rsidP="00593E10">
          <w:pPr>
            <w:rPr>
              <w:b/>
              <w:bCs/>
              <w:noProof w:val="0"/>
              <w:sz w:val="2"/>
              <w:szCs w:val="2"/>
              <w:rtl/>
            </w:rPr>
          </w:pPr>
          <w:sdt>
            <w:sdtPr>
              <w:rPr>
                <w:rtl/>
              </w:rPr>
              <w:alias w:val="1170"/>
              <w:tag w:val="1170"/>
              <w:id w:val="1066377040"/>
              <w:text w:multiLine="1"/>
            </w:sdtPr>
            <w:sdtEndPr/>
            <w:sdtContent>
              <w:r w:rsidR="00FA1154">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FA1154">
                <w:rPr>
                  <w:b/>
                  <w:bCs/>
                  <w:noProof w:val="0"/>
                  <w:sz w:val="26"/>
                  <w:szCs w:val="26"/>
                  <w:rtl/>
                </w:rPr>
                <w:t>14419-03-24</w:t>
              </w:r>
            </w:sdtContent>
          </w:sdt>
          <w:r w:rsidR="00005C8B">
            <w:rPr>
              <w:b/>
              <w:bCs/>
              <w:noProof w:val="0"/>
              <w:sz w:val="26"/>
              <w:szCs w:val="26"/>
              <w:rtl/>
            </w:rPr>
            <w:t xml:space="preserve"> </w:t>
          </w: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sdt>
                <w:sdtPr>
                  <w:rPr>
                    <w:sz w:val="20"/>
                    <w:szCs w:val="20"/>
                    <w:rtl/>
                  </w:rPr>
                  <w:alias w:val="1198"/>
                  <w:tag w:val="1198"/>
                  <w:id w:val="-51619777"/>
                  <w:text w:multiLine="1"/>
                </w:sdtPr>
                <w:sdtEndPr/>
                <w:sdtContent/>
              </w:sdt>
              <w:r w:rsidR="007D45E3" w:rsidRPr="00E1068A">
                <w:rPr>
                  <w:rFonts w:hint="cs"/>
                  <w:sz w:val="20"/>
                  <w:szCs w:val="20"/>
                  <w:rtl/>
                </w:rPr>
                <w:t xml:space="preserve"> </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BF72E8"/>
    <w:multiLevelType w:val="hybridMultilevel"/>
    <w:tmpl w:val="90627A26"/>
    <w:lvl w:ilvl="0" w:tplc="766CAF0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3BF1E65"/>
    <w:multiLevelType w:val="hybridMultilevel"/>
    <w:tmpl w:val="560C6CC6"/>
    <w:lvl w:ilvl="0" w:tplc="766CAF0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5112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51123&amp;lt;/CaseID&amp;gt;_x000d__x000a_        &amp;lt;CaseMonth&amp;gt;3&amp;lt;/CaseMonth&amp;gt;_x000d__x000a_        &amp;lt;CaseYear&amp;gt;2024&amp;lt;/CaseYear&amp;gt;_x000d__x000a_        &amp;lt;CaseNumber&amp;gt;14419&amp;lt;/CaseNumber&amp;gt;_x000d__x000a_        &amp;lt;NumeratorGroupID&amp;gt;1&amp;lt;/NumeratorGroupID&amp;gt;_x000d__x000a_        &amp;lt;CaseName&amp;gt;אברונין נ&amp;#39; וינברג&amp;lt;/CaseName&amp;gt;_x000d__x000a_        &amp;lt;CourtID&amp;gt;43&amp;lt;/CourtID&amp;gt;_x000d__x000a_        &amp;lt;CaseTypeID&amp;gt;10262&amp;lt;/CaseTypeID&amp;gt;_x000d__x000a_        &amp;lt;CaseInterestID&amp;gt;10511&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419-03-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4-03-07T07:00: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51123&amp;lt;/CaseID&amp;gt;_x000d__x000a_        &amp;lt;CaseMonth&amp;gt;3&amp;lt;/CaseMonth&amp;gt;_x000d__x000a_        &amp;lt;CaseYear&amp;gt;2024&amp;lt;/CaseYear&amp;gt;_x000d__x000a_        &amp;lt;CaseNumber&amp;gt;14419&amp;lt;/CaseNumber&amp;gt;_x000d__x000a_        &amp;lt;NumeratorGroupID&amp;gt;1&amp;lt;/NumeratorGroupID&amp;gt;_x000d__x000a_        &amp;lt;CaseName&amp;gt;אברונין נ&amp;#39; וינברג&amp;lt;/CaseName&amp;gt;_x000d__x000a_        &amp;lt;CourtID&amp;gt;43&amp;lt;/CourtID&amp;gt;_x000d__x000a_        &amp;lt;CaseTypeID&amp;gt;10262&amp;lt;/CaseTypeID&amp;gt;_x000d__x000a_        &amp;lt;CaseInterestID&amp;gt;10511&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4419-03-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34&amp;lt;/CaseNextDeterminingTask&amp;gt;_x000d__x000a_        &amp;lt;CaseOpenDate&amp;gt;2024-03-07T07:00: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683276&amp;lt;/DecisionID&amp;gt;_x000d__x000a_        &amp;lt;DecisionName&amp;gt;פסק דין  שניתנה ע&amp;quot;י  כרמית חדד&amp;lt;/DecisionName&amp;gt;_x000d__x000a_        &amp;lt;DecisionStatusID&amp;gt;1&amp;lt;/DecisionStatusID&amp;gt;_x000d__x000a_        &amp;lt;DecisionStatusChangeDate&amp;gt;2024-10-31T13:27:34.037+02:00&amp;lt;/DecisionStatusChangeDate&amp;gt;_x000d__x000a_        &amp;lt;DecisionSignatureDate&amp;gt;2024-10-31T13:27:32.597+02:00&amp;lt;/DecisionSignatureDate&amp;gt;_x000d__x000a_        &amp;lt;DecisionSignatureUserID&amp;gt;031940406@GOV.IL&amp;lt;/DecisionSignatureUserID&amp;gt;_x000d__x000a_        &amp;lt;DecisionCreateDate&amp;gt;2024-10-29T14:18:52.67+02:00&amp;lt;/DecisionCreateDate&amp;gt;_x000d__x000a_        &amp;lt;DecisionChangeDate&amp;gt;2024-10-31T13:27:34.627+02:00&amp;lt;/DecisionChangeDate&amp;gt;_x000d__x000a_        &amp;lt;DecisionChangeUserID&amp;gt;02654892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886526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6548925@GOV.IL&amp;lt;/DecisionCreationUserID&amp;gt;_x000d__x000a_        &amp;lt;DecisionDisplayName&amp;gt;פסק דין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amp;gt;_x000d__x000a_        &amp;lt;DecisionID&amp;gt;155683276&amp;lt;/DecisionID&amp;gt;_x000d__x000a_        &amp;lt;CaseID&amp;gt;81051123&amp;lt;/CaseID&amp;gt;_x000d__x000a_        &amp;lt;IsOriginal&amp;gt;true&amp;lt;/IsOriginal&amp;gt;_x000d__x000a_        &amp;lt;IsDeleted&amp;gt;false&amp;lt;/IsDeleted&amp;gt;_x000d__x000a_        &amp;lt;CaseName&amp;gt;אברונין נ&amp;#39; וינברג&amp;lt;/CaseName&amp;gt;_x000d__x000a_        &amp;lt;CaseDisplayIdentifier&amp;gt;14419-03-24 תלה&amp;quot;מ&amp;lt;/CaseDisplayIdentifier&amp;gt;_x000d__x000a_      &amp;lt;/dt_DecisionCase&amp;gt;_x000d__x000a_    &amp;lt;/DecisionDS&amp;gt;_x000d__x000a_  &amp;lt;/diffgr:diffgram&amp;gt;_x000d__x000a_&amp;lt;/DecisionDS&amp;gt;"/>
    <w:docVar w:name="DecisionID" w:val="155683276"/>
    <w:docVar w:name="WordClientAssemblyName" w:val="NGCS.Decision.ClientWordBL"/>
    <w:docVar w:name="WordClientClassName" w:val="NGCS.Decision.ClientWordBL.DecisionClient"/>
  </w:docVars>
  <w:rsids>
    <w:rsidRoot w:val="00694556"/>
    <w:rsid w:val="00000062"/>
    <w:rsid w:val="0000226B"/>
    <w:rsid w:val="00005C8B"/>
    <w:rsid w:val="00050835"/>
    <w:rsid w:val="000564AB"/>
    <w:rsid w:val="00064FBD"/>
    <w:rsid w:val="00072462"/>
    <w:rsid w:val="000808D4"/>
    <w:rsid w:val="00082AB2"/>
    <w:rsid w:val="000906FE"/>
    <w:rsid w:val="00096AF7"/>
    <w:rsid w:val="000A3F94"/>
    <w:rsid w:val="000B344B"/>
    <w:rsid w:val="000C3B0F"/>
    <w:rsid w:val="000C3B60"/>
    <w:rsid w:val="000C5A94"/>
    <w:rsid w:val="000E28E1"/>
    <w:rsid w:val="000E3AF1"/>
    <w:rsid w:val="000F0BC8"/>
    <w:rsid w:val="000F0DD6"/>
    <w:rsid w:val="00107E6D"/>
    <w:rsid w:val="0011194C"/>
    <w:rsid w:val="0011424C"/>
    <w:rsid w:val="001261AF"/>
    <w:rsid w:val="001367BC"/>
    <w:rsid w:val="00141444"/>
    <w:rsid w:val="00144D2A"/>
    <w:rsid w:val="001460E7"/>
    <w:rsid w:val="0014653E"/>
    <w:rsid w:val="0017171A"/>
    <w:rsid w:val="00180519"/>
    <w:rsid w:val="00191C82"/>
    <w:rsid w:val="001C4003"/>
    <w:rsid w:val="001C4BF3"/>
    <w:rsid w:val="001D4DBF"/>
    <w:rsid w:val="001E5914"/>
    <w:rsid w:val="001E75CA"/>
    <w:rsid w:val="00201CC9"/>
    <w:rsid w:val="002265FF"/>
    <w:rsid w:val="00232560"/>
    <w:rsid w:val="00241AEC"/>
    <w:rsid w:val="0024554F"/>
    <w:rsid w:val="002709A2"/>
    <w:rsid w:val="00297B6B"/>
    <w:rsid w:val="002C344E"/>
    <w:rsid w:val="002D59EE"/>
    <w:rsid w:val="002E187B"/>
    <w:rsid w:val="00306F2F"/>
    <w:rsid w:val="00307A6A"/>
    <w:rsid w:val="00307C40"/>
    <w:rsid w:val="00320433"/>
    <w:rsid w:val="003230C7"/>
    <w:rsid w:val="00327E50"/>
    <w:rsid w:val="0033597A"/>
    <w:rsid w:val="00362612"/>
    <w:rsid w:val="0036743F"/>
    <w:rsid w:val="003715DD"/>
    <w:rsid w:val="003823E0"/>
    <w:rsid w:val="003A4521"/>
    <w:rsid w:val="003B39FC"/>
    <w:rsid w:val="003D1C8C"/>
    <w:rsid w:val="003F4197"/>
    <w:rsid w:val="003F7A4D"/>
    <w:rsid w:val="0040096C"/>
    <w:rsid w:val="00414F1F"/>
    <w:rsid w:val="004156FC"/>
    <w:rsid w:val="00417EBF"/>
    <w:rsid w:val="004276FF"/>
    <w:rsid w:val="0043125D"/>
    <w:rsid w:val="0043502B"/>
    <w:rsid w:val="004443AC"/>
    <w:rsid w:val="00451E28"/>
    <w:rsid w:val="00462C62"/>
    <w:rsid w:val="004C4BDF"/>
    <w:rsid w:val="004D1187"/>
    <w:rsid w:val="004D20EC"/>
    <w:rsid w:val="004E1987"/>
    <w:rsid w:val="004E2E15"/>
    <w:rsid w:val="004E6E3C"/>
    <w:rsid w:val="004F7F6A"/>
    <w:rsid w:val="00520898"/>
    <w:rsid w:val="00523621"/>
    <w:rsid w:val="00524986"/>
    <w:rsid w:val="005268F6"/>
    <w:rsid w:val="005340A7"/>
    <w:rsid w:val="00543171"/>
    <w:rsid w:val="00547DB7"/>
    <w:rsid w:val="00553A6F"/>
    <w:rsid w:val="00593E10"/>
    <w:rsid w:val="005F4F09"/>
    <w:rsid w:val="0061431B"/>
    <w:rsid w:val="006212A4"/>
    <w:rsid w:val="00622BAA"/>
    <w:rsid w:val="006306CF"/>
    <w:rsid w:val="00644E9A"/>
    <w:rsid w:val="006450E6"/>
    <w:rsid w:val="006454AD"/>
    <w:rsid w:val="00671BD5"/>
    <w:rsid w:val="006805C1"/>
    <w:rsid w:val="00686C21"/>
    <w:rsid w:val="006931C1"/>
    <w:rsid w:val="00694556"/>
    <w:rsid w:val="006B54D4"/>
    <w:rsid w:val="006D3B31"/>
    <w:rsid w:val="006D7E9E"/>
    <w:rsid w:val="006E0D96"/>
    <w:rsid w:val="006E1A53"/>
    <w:rsid w:val="006F2FA8"/>
    <w:rsid w:val="00704EDA"/>
    <w:rsid w:val="00712BCD"/>
    <w:rsid w:val="00721122"/>
    <w:rsid w:val="00733481"/>
    <w:rsid w:val="00743D3D"/>
    <w:rsid w:val="00753019"/>
    <w:rsid w:val="0077484F"/>
    <w:rsid w:val="00795365"/>
    <w:rsid w:val="007A351D"/>
    <w:rsid w:val="007B7765"/>
    <w:rsid w:val="007D45E3"/>
    <w:rsid w:val="007E6115"/>
    <w:rsid w:val="007F4609"/>
    <w:rsid w:val="008176A1"/>
    <w:rsid w:val="00820005"/>
    <w:rsid w:val="00844318"/>
    <w:rsid w:val="008561B9"/>
    <w:rsid w:val="00870890"/>
    <w:rsid w:val="00873602"/>
    <w:rsid w:val="00875D12"/>
    <w:rsid w:val="0088479D"/>
    <w:rsid w:val="00893FF5"/>
    <w:rsid w:val="008964E4"/>
    <w:rsid w:val="00896889"/>
    <w:rsid w:val="008A2BBF"/>
    <w:rsid w:val="008C5714"/>
    <w:rsid w:val="008D10B2"/>
    <w:rsid w:val="008D1EDB"/>
    <w:rsid w:val="008F2112"/>
    <w:rsid w:val="008F6773"/>
    <w:rsid w:val="00903896"/>
    <w:rsid w:val="00906F3D"/>
    <w:rsid w:val="0092381F"/>
    <w:rsid w:val="0094424E"/>
    <w:rsid w:val="009622DF"/>
    <w:rsid w:val="00967DFF"/>
    <w:rsid w:val="00977DDB"/>
    <w:rsid w:val="00994341"/>
    <w:rsid w:val="009C09D7"/>
    <w:rsid w:val="009C6083"/>
    <w:rsid w:val="009D1A48"/>
    <w:rsid w:val="009F164B"/>
    <w:rsid w:val="009F323C"/>
    <w:rsid w:val="00A021E1"/>
    <w:rsid w:val="00A3392B"/>
    <w:rsid w:val="00A45960"/>
    <w:rsid w:val="00A474E2"/>
    <w:rsid w:val="00A74FB0"/>
    <w:rsid w:val="00A94B64"/>
    <w:rsid w:val="00AA2064"/>
    <w:rsid w:val="00AA3229"/>
    <w:rsid w:val="00AA6A7A"/>
    <w:rsid w:val="00AA7596"/>
    <w:rsid w:val="00AB5E52"/>
    <w:rsid w:val="00AC3B02"/>
    <w:rsid w:val="00AC3B7B"/>
    <w:rsid w:val="00AC5209"/>
    <w:rsid w:val="00AD5211"/>
    <w:rsid w:val="00AE7752"/>
    <w:rsid w:val="00AF419E"/>
    <w:rsid w:val="00AF7FDA"/>
    <w:rsid w:val="00B510E4"/>
    <w:rsid w:val="00B736F1"/>
    <w:rsid w:val="00B80CBD"/>
    <w:rsid w:val="00B86096"/>
    <w:rsid w:val="00BA517C"/>
    <w:rsid w:val="00BB3D05"/>
    <w:rsid w:val="00BB73BE"/>
    <w:rsid w:val="00BC2D89"/>
    <w:rsid w:val="00BC4931"/>
    <w:rsid w:val="00BE05B2"/>
    <w:rsid w:val="00BF1908"/>
    <w:rsid w:val="00C1283E"/>
    <w:rsid w:val="00C22D93"/>
    <w:rsid w:val="00C31120"/>
    <w:rsid w:val="00C34482"/>
    <w:rsid w:val="00C43648"/>
    <w:rsid w:val="00C50A9F"/>
    <w:rsid w:val="00C642FA"/>
    <w:rsid w:val="00C81997"/>
    <w:rsid w:val="00CB7523"/>
    <w:rsid w:val="00CC7622"/>
    <w:rsid w:val="00CE097F"/>
    <w:rsid w:val="00D10516"/>
    <w:rsid w:val="00D27982"/>
    <w:rsid w:val="00D33B86"/>
    <w:rsid w:val="00D53924"/>
    <w:rsid w:val="00D55D0C"/>
    <w:rsid w:val="00D96D8C"/>
    <w:rsid w:val="00DA6649"/>
    <w:rsid w:val="00DB7DFB"/>
    <w:rsid w:val="00DC1259"/>
    <w:rsid w:val="00DC1BD2"/>
    <w:rsid w:val="00DC2571"/>
    <w:rsid w:val="00DC487C"/>
    <w:rsid w:val="00DC7001"/>
    <w:rsid w:val="00DD1A56"/>
    <w:rsid w:val="00DE6BF6"/>
    <w:rsid w:val="00E1068A"/>
    <w:rsid w:val="00E25884"/>
    <w:rsid w:val="00E31C2B"/>
    <w:rsid w:val="00E5426A"/>
    <w:rsid w:val="00E54642"/>
    <w:rsid w:val="00E90079"/>
    <w:rsid w:val="00EB6C79"/>
    <w:rsid w:val="00EC37E9"/>
    <w:rsid w:val="00EC3A1E"/>
    <w:rsid w:val="00EF2812"/>
    <w:rsid w:val="00F06995"/>
    <w:rsid w:val="00F13623"/>
    <w:rsid w:val="00F2650A"/>
    <w:rsid w:val="00F37E47"/>
    <w:rsid w:val="00F42790"/>
    <w:rsid w:val="00F5214C"/>
    <w:rsid w:val="00F60DE0"/>
    <w:rsid w:val="00F7073C"/>
    <w:rsid w:val="00F84B6D"/>
    <w:rsid w:val="00FA1154"/>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52A906-F82B-401E-B67C-D84AF0F6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24554F"/>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term1">
    <w:name w:val="term_1"/>
    <w:basedOn w:val="a0"/>
    <w:rsid w:val="00F37E47"/>
  </w:style>
  <w:style w:type="character" w:customStyle="1" w:styleId="term3">
    <w:name w:val="term_3"/>
    <w:basedOn w:val="a0"/>
    <w:rsid w:val="003F41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9547">
      <w:bodyDiv w:val="1"/>
      <w:marLeft w:val="0"/>
      <w:marRight w:val="0"/>
      <w:marTop w:val="0"/>
      <w:marBottom w:val="0"/>
      <w:divBdr>
        <w:top w:val="none" w:sz="0" w:space="0" w:color="auto"/>
        <w:left w:val="none" w:sz="0" w:space="0" w:color="auto"/>
        <w:bottom w:val="none" w:sz="0" w:space="0" w:color="auto"/>
        <w:right w:val="none" w:sz="0" w:space="0" w:color="auto"/>
      </w:divBdr>
    </w:div>
    <w:div w:id="964192168">
      <w:bodyDiv w:val="1"/>
      <w:marLeft w:val="0"/>
      <w:marRight w:val="0"/>
      <w:marTop w:val="0"/>
      <w:marBottom w:val="0"/>
      <w:divBdr>
        <w:top w:val="none" w:sz="0" w:space="0" w:color="auto"/>
        <w:left w:val="none" w:sz="0" w:space="0" w:color="auto"/>
        <w:bottom w:val="none" w:sz="0" w:space="0" w:color="auto"/>
        <w:right w:val="none" w:sz="0" w:space="0" w:color="auto"/>
      </w:divBdr>
    </w:div>
    <w:div w:id="1026754441">
      <w:bodyDiv w:val="1"/>
      <w:marLeft w:val="0"/>
      <w:marRight w:val="0"/>
      <w:marTop w:val="0"/>
      <w:marBottom w:val="0"/>
      <w:divBdr>
        <w:top w:val="none" w:sz="0" w:space="0" w:color="auto"/>
        <w:left w:val="none" w:sz="0" w:space="0" w:color="auto"/>
        <w:bottom w:val="none" w:sz="0" w:space="0" w:color="auto"/>
        <w:right w:val="none" w:sz="0" w:space="0" w:color="auto"/>
      </w:divBdr>
    </w:div>
    <w:div w:id="114558310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47063891">
      <w:bodyDiv w:val="1"/>
      <w:marLeft w:val="0"/>
      <w:marRight w:val="0"/>
      <w:marTop w:val="0"/>
      <w:marBottom w:val="0"/>
      <w:divBdr>
        <w:top w:val="none" w:sz="0" w:space="0" w:color="auto"/>
        <w:left w:val="none" w:sz="0" w:space="0" w:color="auto"/>
        <w:bottom w:val="none" w:sz="0" w:space="0" w:color="auto"/>
        <w:right w:val="none" w:sz="0" w:space="0" w:color="auto"/>
      </w:divBdr>
    </w:div>
    <w:div w:id="155104126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0085005">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A7CE3">
          <w:r w:rsidRPr="00D47A1C">
            <w:rPr>
              <w:rStyle w:val="a3"/>
              <w:rtl/>
            </w:rPr>
            <w:t>לחץ כאן להזנת טקסט</w:t>
          </w:r>
          <w:r w:rsidRPr="00D47A1C">
            <w:rPr>
              <w:rStyle w:val="a3"/>
            </w:rPr>
            <w:t>.</w:t>
          </w:r>
        </w:p>
      </w:docPartBody>
    </w:docPart>
    <w:docPart>
      <w:docPartPr>
        <w:name w:val="0C5973EE183044F6BE1F73C97D0BC97F"/>
        <w:category>
          <w:name w:val="כללי"/>
          <w:gallery w:val="placeholder"/>
        </w:category>
        <w:types>
          <w:type w:val="bbPlcHdr"/>
        </w:types>
        <w:behaviors>
          <w:behavior w:val="content"/>
        </w:behaviors>
        <w:guid w:val="{AC1D75D9-3516-4AAF-BE29-2BB917C6E01C}"/>
      </w:docPartPr>
      <w:docPartBody>
        <w:p w:rsidR="00BB6B91" w:rsidRDefault="00981EB6" w:rsidP="00981EB6">
          <w:pPr>
            <w:pStyle w:val="0C5973EE183044F6BE1F73C97D0BC97F"/>
          </w:pPr>
          <w:r w:rsidRPr="006454AD">
            <w:rPr>
              <w:rFonts w:ascii="Arial" w:hAnsi="Arial"/>
              <w:b/>
              <w:bCs/>
              <w:noProof w:val="0"/>
              <w:sz w:val="26"/>
              <w:szCs w:val="26"/>
              <w:rtl/>
            </w:rPr>
            <w:t>מספר זיהוי צד א'</w:t>
          </w:r>
        </w:p>
      </w:docPartBody>
    </w:docPart>
    <w:docPart>
      <w:docPartPr>
        <w:name w:val="3A4FC6CCFF444FD8A86BF5321DD200E4"/>
        <w:category>
          <w:name w:val="כללי"/>
          <w:gallery w:val="placeholder"/>
        </w:category>
        <w:types>
          <w:type w:val="bbPlcHdr"/>
        </w:types>
        <w:behaviors>
          <w:behavior w:val="content"/>
        </w:behaviors>
        <w:guid w:val="{8373D74E-6F83-4499-91CE-A4876D0F71A7}"/>
      </w:docPartPr>
      <w:docPartBody>
        <w:p w:rsidR="00BB6B91" w:rsidRDefault="00981EB6" w:rsidP="00981EB6">
          <w:pPr>
            <w:pStyle w:val="3A4FC6CCFF444FD8A86BF5321DD200E4"/>
          </w:pPr>
          <w:r w:rsidRPr="006454AD">
            <w:rPr>
              <w:rFonts w:ascii="Arial" w:hAnsi="Arial"/>
              <w:b/>
              <w:bCs/>
              <w:noProof w:val="0"/>
              <w:sz w:val="26"/>
              <w:szCs w:val="26"/>
              <w:rtl/>
            </w:rPr>
            <w:t>מספר זיהוי צד ב'</w:t>
          </w:r>
        </w:p>
      </w:docPartBody>
    </w:docPart>
    <w:docPart>
      <w:docPartPr>
        <w:name w:val="9FDD49C92344451386CEAAFCF8FDC0B0"/>
        <w:category>
          <w:name w:val="כללי"/>
          <w:gallery w:val="placeholder"/>
        </w:category>
        <w:types>
          <w:type w:val="bbPlcHdr"/>
        </w:types>
        <w:behaviors>
          <w:behavior w:val="content"/>
        </w:behaviors>
        <w:guid w:val="{E8DB54EE-DDE8-4248-BFCD-C7F051DEA86E}"/>
      </w:docPartPr>
      <w:docPartBody>
        <w:p w:rsidR="00BB6B91" w:rsidRDefault="00BB6B91" w:rsidP="00BB6B91">
          <w:pPr>
            <w:pStyle w:val="9FDD49C92344451386CEAAFCF8FDC0B01"/>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82781"/>
    <w:rsid w:val="002D02C4"/>
    <w:rsid w:val="00326E29"/>
    <w:rsid w:val="0048651F"/>
    <w:rsid w:val="00556D67"/>
    <w:rsid w:val="006358EE"/>
    <w:rsid w:val="00683088"/>
    <w:rsid w:val="00793995"/>
    <w:rsid w:val="009133C7"/>
    <w:rsid w:val="00981EB6"/>
    <w:rsid w:val="00AA7CE3"/>
    <w:rsid w:val="00BA7CB2"/>
    <w:rsid w:val="00BB6B91"/>
    <w:rsid w:val="00C559D1"/>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6B9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2CBCC1F9AC7E419B9A0485F24632358E">
    <w:name w:val="2CBCC1F9AC7E419B9A0485F24632358E"/>
    <w:rsid w:val="00326E29"/>
    <w:pPr>
      <w:bidi/>
      <w:spacing w:after="0" w:line="240" w:lineRule="auto"/>
    </w:pPr>
    <w:rPr>
      <w:rFonts w:ascii="Times New Roman" w:eastAsia="Times New Roman" w:hAnsi="Times New Roman" w:cs="David"/>
      <w:noProof/>
      <w:sz w:val="24"/>
      <w:szCs w:val="24"/>
    </w:rPr>
  </w:style>
  <w:style w:type="paragraph" w:customStyle="1" w:styleId="32B3BB32C6FE4BC48123AA271F627068">
    <w:name w:val="32B3BB32C6FE4BC48123AA271F627068"/>
    <w:rsid w:val="00C559D1"/>
    <w:pPr>
      <w:bidi/>
      <w:spacing w:after="0" w:line="240" w:lineRule="auto"/>
    </w:pPr>
    <w:rPr>
      <w:rFonts w:ascii="Times New Roman" w:eastAsia="Times New Roman" w:hAnsi="Times New Roman" w:cs="David"/>
      <w:noProof/>
      <w:sz w:val="24"/>
      <w:szCs w:val="24"/>
    </w:rPr>
  </w:style>
  <w:style w:type="paragraph" w:customStyle="1" w:styleId="16CF25A78D5A44F0BF7C08FBF5A79DC7">
    <w:name w:val="16CF25A78D5A44F0BF7C08FBF5A79DC7"/>
    <w:rsid w:val="00C559D1"/>
    <w:pPr>
      <w:bidi/>
      <w:spacing w:after="0" w:line="240" w:lineRule="auto"/>
    </w:pPr>
    <w:rPr>
      <w:rFonts w:ascii="Times New Roman" w:eastAsia="Times New Roman" w:hAnsi="Times New Roman" w:cs="David"/>
      <w:noProof/>
      <w:sz w:val="24"/>
      <w:szCs w:val="24"/>
    </w:rPr>
  </w:style>
  <w:style w:type="paragraph" w:customStyle="1" w:styleId="86386238F4E741A7BCD0EE4BA9FBCE83">
    <w:name w:val="86386238F4E741A7BCD0EE4BA9FBCE83"/>
    <w:rsid w:val="00C559D1"/>
    <w:pPr>
      <w:bidi/>
      <w:spacing w:after="0" w:line="240" w:lineRule="auto"/>
    </w:pPr>
    <w:rPr>
      <w:rFonts w:ascii="Times New Roman" w:eastAsia="Times New Roman" w:hAnsi="Times New Roman" w:cs="David"/>
      <w:noProof/>
      <w:sz w:val="24"/>
      <w:szCs w:val="24"/>
    </w:rPr>
  </w:style>
  <w:style w:type="paragraph" w:customStyle="1" w:styleId="DEA43F9B520743DCAAFF5DD8B21D4366">
    <w:name w:val="DEA43F9B520743DCAAFF5DD8B21D4366"/>
    <w:rsid w:val="00C559D1"/>
    <w:pPr>
      <w:bidi/>
      <w:spacing w:after="0" w:line="240" w:lineRule="auto"/>
    </w:pPr>
    <w:rPr>
      <w:rFonts w:ascii="Times New Roman" w:eastAsia="Times New Roman" w:hAnsi="Times New Roman" w:cs="David"/>
      <w:noProof/>
      <w:sz w:val="24"/>
      <w:szCs w:val="24"/>
    </w:rPr>
  </w:style>
  <w:style w:type="paragraph" w:customStyle="1" w:styleId="A37026F5A9D84B408B0749107E2436BD">
    <w:name w:val="A37026F5A9D84B408B0749107E2436BD"/>
    <w:rsid w:val="00C559D1"/>
    <w:pPr>
      <w:bidi/>
      <w:spacing w:after="0" w:line="240" w:lineRule="auto"/>
    </w:pPr>
    <w:rPr>
      <w:rFonts w:ascii="Times New Roman" w:eastAsia="Times New Roman" w:hAnsi="Times New Roman" w:cs="David"/>
      <w:noProof/>
      <w:sz w:val="24"/>
      <w:szCs w:val="24"/>
    </w:rPr>
  </w:style>
  <w:style w:type="paragraph" w:customStyle="1" w:styleId="DF279CB27C0949709CEFA08BC077703C">
    <w:name w:val="DF279CB27C0949709CEFA08BC077703C"/>
    <w:rsid w:val="00981EB6"/>
    <w:pPr>
      <w:bidi/>
      <w:spacing w:after="0" w:line="240" w:lineRule="auto"/>
    </w:pPr>
    <w:rPr>
      <w:rFonts w:ascii="Times New Roman" w:eastAsia="Times New Roman" w:hAnsi="Times New Roman" w:cs="David"/>
      <w:noProof/>
      <w:sz w:val="24"/>
      <w:szCs w:val="24"/>
    </w:rPr>
  </w:style>
  <w:style w:type="paragraph" w:customStyle="1" w:styleId="0C5973EE183044F6BE1F73C97D0BC97F">
    <w:name w:val="0C5973EE183044F6BE1F73C97D0BC97F"/>
    <w:rsid w:val="00981EB6"/>
    <w:pPr>
      <w:bidi/>
      <w:spacing w:after="0" w:line="240" w:lineRule="auto"/>
    </w:pPr>
    <w:rPr>
      <w:rFonts w:ascii="Times New Roman" w:eastAsia="Times New Roman" w:hAnsi="Times New Roman" w:cs="David"/>
      <w:noProof/>
      <w:sz w:val="24"/>
      <w:szCs w:val="24"/>
    </w:rPr>
  </w:style>
  <w:style w:type="paragraph" w:customStyle="1" w:styleId="76C29228B9EB4501BD6FD1838AFA8E37">
    <w:name w:val="76C29228B9EB4501BD6FD1838AFA8E37"/>
    <w:rsid w:val="00981EB6"/>
    <w:pPr>
      <w:bidi/>
      <w:spacing w:after="0" w:line="240" w:lineRule="auto"/>
    </w:pPr>
    <w:rPr>
      <w:rFonts w:ascii="Times New Roman" w:eastAsia="Times New Roman" w:hAnsi="Times New Roman" w:cs="David"/>
      <w:noProof/>
      <w:sz w:val="24"/>
      <w:szCs w:val="24"/>
    </w:rPr>
  </w:style>
  <w:style w:type="paragraph" w:customStyle="1" w:styleId="3A4FC6CCFF444FD8A86BF5321DD200E4">
    <w:name w:val="3A4FC6CCFF444FD8A86BF5321DD200E4"/>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
    <w:name w:val="9FDD49C92344451386CEAAFCF8FDC0B0"/>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1">
    <w:name w:val="9FDD49C92344451386CEAAFCF8FDC0B01"/>
    <w:rsid w:val="00BB6B9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מינה לין וינברג אברונין (קטין)</FullName>
        <FirstName>מינה לין</FirstName>
        <LastName>וינברג אברונין</LastName>
        <PartyPropertyID>2</PartyPropertyID>
        <PartyPropertyName/>
        <AuthenticationTypeAndNumber>ת"ז </AuthenticationTypeAndNumber>
        <RepresentatedOrRepresentativesNames/>
        <RepresentatedOrRepresentativesCount>0</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267343499</CasePartyID>
        <PartyTypeID>3</PartyTypeID>
        <ActivityStatusID>1</ActivityStatusID>
        <LegalEntityID>81778160</LegalEntityID>
        <CaseLegalEntityID>128049926</CaseLegalEntityID>
        <AssistantRoleID>24</AssistantRoleID>
        <AuthenticationTypeID>1</AuthenticationTypeID>
        <AuthenticationTypeName>ת"ז</AuthenticationTypeName>
        <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
        <MotionID>0</MotionID>
        <CasePleaID>0</CasePleaID>
        <BirthDate>2017-05-20T00:00:00+03:00</BirthDate>
        <LinkedCaseID>0</LinkedCaseID>
        <PartyID>1</PartyID>
        <CasePartyCategoryID>2</CasePartyCategoryID>
        <PleaTypeID>4</PleaTypeID>
        <GroupPartyAlias/>
        <IsConverted>false</IsConverted>
        <LegalEntityNameID>96256873</LegalEntityNameID>
        <RepresentatedNamesOfAssistant/>
        <LegalEntityTypeID>1</LegalEntityTypeID>
        <IsVerdictExists>false</IsVerdictExists>
        <IsAsirAzir>false</IsAsirAzir>
        <MainAndSecSpec/>
        <IsPublicationProhibited>false</IsPublicationProhibited>
        <PublicationProhibitedFullName>מינה לין וינברג אברונין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גדי אפריאט</FullName>
        <FirstName>גדי</FirstName>
        <LastName>אפריאט</LastName>
        <PartyPropertyName/>
        <AuthenticationTypeAndNumber>מ.ר. 54462</AuthenticationTypeAndNumber>
        <RepresentatedOrRepresentativesNames>אילן וינברג</RepresentatedOrRepresentativesNames>
        <RepresentatedOrRepresentativesCount>1</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269627537</CasePartyID>
        <PartyTypeID>2</PartyTypeID>
        <ActivityStatusID>1</ActivityStatusID>
        <PartyAliasID>21</PartyAliasID>
        <PartyAliasName>בא כוח נתבעים</PartyAliasName>
        <LegalEntityID>69747450</LegalEntityID>
        <CaseLegalEntityID>128719260</CaseLegalEntityID>
        <AuthenticationTypeID>4</AuthenticationTypeID>
        <AuthenticationTypeName>מ.ר.</AuthenticationTypeName>
        <LegalEntityNumber>54462</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הנופר 2 רעננה ת.ד 4332</FullAddress>
        <EmailAddress>office@staflaw.com</EmailAddress>
        <MotionID>0</MotionID>
        <CasePleaID>0</CasePleaID>
        <LinkedCaseID>0</LinkedCaseID>
        <PartyID>2</PartyID>
        <CasePartyCategoryID>2</CasePartyCategoryID>
        <LegalEntityAddressID>89203232</LegalEntityAddressID>
        <LegalEntityEmailAddressID>68376317</LegalEntityEmailAddressID>
        <PleaTypeID>4</PleaTypeID>
        <LawyerOfficeName>משרד עו"ד:גדי אפריאט ושות'</LawyerOfficeName>
        <LawyerOfficeID>69747451</LawyerOfficeID>
        <GroupPartyAlias/>
        <IsConverted>false</IsConverted>
        <LegalEntityNameID>71863796</LegalEntityNameID>
        <RepresentatedNamesOfAssistant/>
        <LegalEntityTypeID>4</LegalEntityTypeID>
        <IsVerdictExists>false</IsVerdictExists>
        <IsAsirAzir>false</IsAsirAzir>
        <MainAndSecSpec/>
        <IsPublicationProhibited>false</IsPublicationProhibited>
        <PublicationProhibitedFullName>גדי אפריאט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מאיה חונגר</FullName>
        <FirstName>מאיה</FirstName>
        <LastName>חונגר</LastName>
        <PartyPropertyName/>
        <AuthenticationTypeAndNumber>מ.ר. 41417</AuthenticationTypeAndNumber>
        <RepresentatedOrRepresentativesNames>אנגלינה אברונין</RepresentatedOrRepresentativesNames>
        <RepresentatedOrRepresentativesCount>1</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267343356</CasePartyID>
        <PartyTypeID>2</PartyTypeID>
        <ActivityStatusID>1</ActivityStatusID>
        <PartyAliasID>20</PartyAliasID>
        <PartyAliasName>בא כוח תובעים</PartyAliasName>
        <OrdinalNumber>1</OrdinalNumber>
        <LegalEntityID>415695</LegalEntityID>
        <CaseLegalEntityID>128049892</CaseLegalEntityID>
        <AuthenticationTypeID>4</AuthenticationTypeID>
        <AuthenticationTypeName>מ.ר.</AuthenticationTypeName>
        <LegalEntityNumber>41417</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הגדוד העברי 5/5 אשדוד </FullAddress>
        <EmailAddress>khungeradv@012.net.il</EmailAddress>
        <MotionID>0</MotionID>
        <CasePleaID>0</CasePleaID>
        <FatherName xml:space="preserve">        </FatherName>
        <LinkedCaseID>0</LinkedCaseID>
        <PartyID>1</PartyID>
        <CasePartyCategoryID>2</CasePartyCategoryID>
        <LegalEntityAddressID>88306751</LegalEntityAddressID>
        <LegalEntityEmailAddressID>67871600</LegalEntityEmailAddressID>
        <PleaTypeID>4</PleaTypeID>
        <LawyerOfficeName>משרד עו"ד: איסק חונגר</LawyerOfficeName>
        <LawyerOfficeID>459414</LawyerOfficeID>
        <GroupPartyAlias/>
        <IsConverted>false</IsConverted>
        <LegalEntityNameID>36679</LegalEntityNameID>
        <RepresentatedNamesOfAssistant/>
        <LegalEntityTypeID>4</LegalEntityTypeID>
        <IsVerdictExists>false</IsVerdictExists>
        <IsAsirAzir>false</IsAsirAzir>
        <MainAndSecSpec/>
        <IsPublicationProhibited>false</IsPublicationProhibited>
        <PublicationProhibitedFullName>מאיה חונגר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אנגלינה אברונין</FullName>
        <FirstName>אנג'לינה</FirstName>
        <LastName>אברונין</LastName>
        <PartyPropertyName/>
        <AuthenticationTypeAndNumber>ת"ז 305856593</AuthenticationTypeAndNumber>
        <RepresentatedOrRepresentativesNames>מאיה חונגר</RepresentatedOrRepresentativesNames>
        <RepresentatedOrRepresentativesCount>1</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267343354</CasePartyID>
        <PartyTypeID>1</PartyTypeID>
        <ActivityStatusID>1</ActivityStatusID>
        <PartyAliasID>1</PartyAliasID>
        <PartyAliasName>תובע</PartyAliasName>
        <OrdinalNumber>1</OrdinalNumber>
        <LegalEntityID>71725365</LegalEntityID>
        <CaseLegalEntityID>128049891</CaseLegalEntityID>
        <AuthenticationTypeID>1</AuthenticationTypeID>
        <AuthenticationTypeName>ת"ז</AuthenticationTypeName>
        <LegalEntityNumber>305856593</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מטולה 5/4 אשדוד </FullAddress>
        <MotionID>0</MotionID>
        <CasePleaID>0</CasePleaID>
        <FatherName>איגור</FatherName>
        <LinkedCaseID>0</LinkedCaseID>
        <PartyID>1</PartyID>
        <CasePartyCategoryID>2</CasePartyCategoryID>
        <LegalEntityAddressID>89047367</LegalEntityAddressID>
        <PleaTypeID>4</PleaTypeID>
        <GroupPartyAlias>תובעים</GroupPartyAlias>
        <IsConverted>false</IsConverted>
        <LegalEntityRegisteredNameID>4881300</LegalEntityRegisteredNameID>
        <LegalEntityNameID>96256860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אנגלינה אברונין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אילן וינברג</FullName>
        <FirstName>אילן</FirstName>
        <LastName>וינברג</LastName>
        <PartyPropertyName/>
        <AuthenticationTypeAndNumber>ת"ז 028431914</AuthenticationTypeAndNumber>
        <RepresentatedOrRepresentativesNames>גדי אפריאט</RepresentatedOrRepresentativesNames>
        <RepresentatedOrRepresentativesCount>1</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267343358</CasePartyID>
        <PartyTypeID>1</PartyTypeID>
        <ActivityStatusID>1</ActivityStatusID>
        <PartyAliasID>2</PartyAliasID>
        <PartyAliasName>נתבע</PartyAliasName>
        <OrdinalNumber>1</OrdinalNumber>
        <LegalEntityID>12689942</LegalEntityID>
        <CaseLegalEntityID>128049893</CaseLegalEntityID>
        <AuthenticationTypeID>1</AuthenticationTypeID>
        <AuthenticationTypeName>ת"ז</AuthenticationTypeName>
        <LegalEntityNumber>028431914</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חיבת ציון 45/31 אשדוד </FullAddress>
        <MotionID>0</MotionID>
        <CasePleaID>0</CasePleaID>
        <FatherName>זביגניב</FatherName>
        <LinkedCaseID>0</LinkedCaseID>
        <PartyID>2</PartyID>
        <CasePartyCategoryID>2</CasePartyCategoryID>
        <LegalEntityAddressID>89047368</LegalEntityAddressID>
        <PleaTypeID>4</PleaTypeID>
        <GroupPartyAlias>נתבעים</GroupPartyAlias>
        <IsConverted>false</IsConverted>
        <LegalEntityRegisteredNameID>468026</LegalEntityRegisteredNameID>
        <LegalEntityNameID>96256861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אילן וינברג</PublicationProhibitedFullName>
      </CaseParties>
    </CasePartiesSelectionDS>
    <DecisionName>פסק דין  שניתנה ע"י  כרמית חדד</DecisionName>
    <CourtDisplayName>בית משפט לענייני משפחה באשדוד</CourtDisplayName>
    <IsCaseJudgePanel>false</IsCaseJudgePanel>
    <DecisionSignatureDate>2024-10-29T14:13:40.6543296+02:00</DecisionSignatureDate>
    <OpenCaseDate>2024-03-07T07:00:00+02:00</OpenCaseDate>
    <CaseFeeSum>0.000</CaseFeeSum>
    <DecisionTypeID>2</DecisionTypeID>
    <DecisionSignatureUserName>כרמית חדד</DecisionSignatureUserName>
    <DecisionSignatureDateHebrew>2024-10-29T14:13:40.6543296+02:00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אברונין נ' וינברג</CaseName>
    <DecisionNumberInCase>10</DecisionNumberInCase>
  </dt_Decision>
  <dt_DecisionCase>
    <DecisionID>0</DecisionID>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מינה לין וינברג אברונין (קטין)</FullName>
        <FirstName>מינה לין</FirstName>
        <LastName>וינברג אברונין</LastName>
        <PartyPropertyID>2</PartyPropertyID>
        <PartyPropertyName/>
        <AuthenticationTypeAndNumber>ת"ז </AuthenticationTypeAndNumber>
        <RepresentatedOrRepresentativesNames/>
        <RepresentatedOrRepresentativesCount>0</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267343499</CasePartyID>
        <PartyTypeID>3</PartyTypeID>
        <ActivityStatusID>1</ActivityStatusID>
        <LegalEntityID>81778160</LegalEntityID>
        <CaseLegalEntityID>128049926</CaseLegalEntityID>
        <AssistantRoleID>24</AssistantRoleID>
        <AuthenticationTypeID>1</AuthenticationTypeID>
        <AuthenticationTypeName>ת"ז</AuthenticationTypeName>
        <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
        <MotionID>0</MotionID>
        <CasePleaID>0</CasePleaID>
        <BirthDate>2017-05-20T00:00:00+03:00</BirthDate>
        <LinkedCaseID>0</LinkedCaseID>
        <PartyID>1</PartyID>
        <CasePartyCategoryID>2</CasePartyCategoryID>
        <PleaTypeID>4</PleaTypeID>
        <GroupPartyAlias/>
        <IsConverted>false</IsConverted>
        <LegalEntityNameID>96256873</LegalEntityNameID>
        <RepresentatedNamesOfAssistant/>
        <LegalEntityTypeID>1</LegalEntityTypeID>
        <IsVerdictExists>false</IsVerdictExists>
        <IsAsirAzir>false</IsAsirAzir>
        <MainAndSecSpec/>
        <IsPublicationProhibited>false</IsPublicationProhibited>
        <PublicationProhibitedFullName>מינה לין וינברג אברונין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גדי אפריאט</FullName>
        <FirstName>גדי</FirstName>
        <LastName>אפריאט</LastName>
        <PartyPropertyName/>
        <AuthenticationTypeAndNumber>מ.ר. 54462</AuthenticationTypeAndNumber>
        <RepresentatedOrRepresentativesNames>אילן וינברג</RepresentatedOrRepresentativesNames>
        <RepresentatedOrRepresentativesCount>1</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269627537</CasePartyID>
        <PartyTypeID>2</PartyTypeID>
        <ActivityStatusID>1</ActivityStatusID>
        <PartyAliasID>21</PartyAliasID>
        <PartyAliasName>בא כוח נתבעים</PartyAliasName>
        <LegalEntityID>69747450</LegalEntityID>
        <CaseLegalEntityID>128719260</CaseLegalEntityID>
        <AuthenticationTypeID>4</AuthenticationTypeID>
        <AuthenticationTypeName>מ.ר.</AuthenticationTypeName>
        <LegalEntityNumber>54462</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הנופר 2 רעננה ת.ד 4332</FullAddress>
        <EmailAddress>office@staflaw.com</EmailAddress>
        <MotionID>0</MotionID>
        <CasePleaID>0</CasePleaID>
        <LinkedCaseID>0</LinkedCaseID>
        <PartyID>2</PartyID>
        <CasePartyCategoryID>2</CasePartyCategoryID>
        <LegalEntityAddressID>89203232</LegalEntityAddressID>
        <LegalEntityEmailAddressID>68376317</LegalEntityEmailAddressID>
        <PleaTypeID>4</PleaTypeID>
        <LawyerOfficeName>משרד עו"ד:גדי אפריאט ושות'</LawyerOfficeName>
        <LawyerOfficeID>69747451</LawyerOfficeID>
        <GroupPartyAlias/>
        <IsConverted>false</IsConverted>
        <LegalEntityNameID>71863796</LegalEntityNameID>
        <RepresentatedNamesOfAssistant/>
        <LegalEntityTypeID>4</LegalEntityTypeID>
        <IsVerdictExists>false</IsVerdictExists>
        <IsAsirAzir>false</IsAsirAzir>
        <MainAndSecSpec/>
        <IsPublicationProhibited>false</IsPublicationProhibited>
        <PublicationProhibitedFullName>גדי אפריאט</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מאיה חונגר</FullName>
        <FirstName>מאיה</FirstName>
        <LastName>חונגר</LastName>
        <PartyPropertyName/>
        <AuthenticationTypeAndNumber>מ.ר. 41417</AuthenticationTypeAndNumber>
        <RepresentatedOrRepresentativesNames>אנגלינה אברונין</RepresentatedOrRepresentativesNames>
        <RepresentatedOrRepresentativesCount>1</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267343356</CasePartyID>
        <PartyTypeID>2</PartyTypeID>
        <ActivityStatusID>1</ActivityStatusID>
        <PartyAliasID>20</PartyAliasID>
        <PartyAliasName>בא כוח תובעים</PartyAliasName>
        <OrdinalNumber>1</OrdinalNumber>
        <LegalEntityID>415695</LegalEntityID>
        <CaseLegalEntityID>128049892</CaseLegalEntityID>
        <AuthenticationTypeID>4</AuthenticationTypeID>
        <AuthenticationTypeName>מ.ר.</AuthenticationTypeName>
        <LegalEntityNumber>41417</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הגדוד העברי 5/5 אשדוד </FullAddress>
        <EmailAddress>khungeradv@012.net.il</EmailAddress>
        <MotionID>0</MotionID>
        <CasePleaID>0</CasePleaID>
        <FatherName xml:space="preserve">        </FatherName>
        <LinkedCaseID>0</LinkedCaseID>
        <PartyID>1</PartyID>
        <CasePartyCategoryID>2</CasePartyCategoryID>
        <LegalEntityAddressID>88306751</LegalEntityAddressID>
        <LegalEntityEmailAddressID>67871600</LegalEntityEmailAddressID>
        <PleaTypeID>4</PleaTypeID>
        <LawyerOfficeName>משרד עו"ד: איסק חונגר</LawyerOfficeName>
        <LawyerOfficeID>459414</LawyerOfficeID>
        <GroupPartyAlias/>
        <IsConverted>false</IsConverted>
        <LegalEntityNameID>36679</LegalEntityNameID>
        <RepresentatedNamesOfAssistant/>
        <LegalEntityTypeID>4</LegalEntityTypeID>
        <IsVerdictExists>false</IsVerdictExists>
        <IsAsirAzir>false</IsAsirAzir>
        <MainAndSecSpec/>
        <IsPublicationProhibited>false</IsPublicationProhibited>
        <PublicationProhibitedFullName>מאיה חונגר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אנגלינה אברונין</FullName>
        <FirstName>אנג'לינה</FirstName>
        <LastName>אברונין</LastName>
        <PartyPropertyName/>
        <AuthenticationTypeAndNumber>ת"ז 305856593</AuthenticationTypeAndNumber>
        <RepresentatedOrRepresentativesNames>מאיה חונגר</RepresentatedOrRepresentativesNames>
        <RepresentatedOrRepresentativesCount>1</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267343354</CasePartyID>
        <PartyTypeID>1</PartyTypeID>
        <ActivityStatusID>1</ActivityStatusID>
        <PartyAliasID>1</PartyAliasID>
        <PartyAliasName>תובע</PartyAliasName>
        <OrdinalNumber>1</OrdinalNumber>
        <LegalEntityID>71725365</LegalEntityID>
        <CaseLegalEntityID>128049891</CaseLegalEntityID>
        <AuthenticationTypeID>1</AuthenticationTypeID>
        <AuthenticationTypeName>ת"ז</AuthenticationTypeName>
        <LegalEntityNumber>305856593</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מטולה 5/4 אשדוד </FullAddress>
        <MotionID>0</MotionID>
        <CasePleaID>0</CasePleaID>
        <FatherName>איגור</FatherName>
        <LinkedCaseID>0</LinkedCaseID>
        <PartyID>1</PartyID>
        <CasePartyCategoryID>2</CasePartyCategoryID>
        <LegalEntityAddressID>89047367</LegalEntityAddressID>
        <PleaTypeID>4</PleaTypeID>
        <GroupPartyAlias>תובעים</GroupPartyAlias>
        <IsConverted>false</IsConverted>
        <LegalEntityRegisteredNameID>4881300</LegalEntityRegisteredNameID>
        <LegalEntityNameID>96256860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אנגלינה אברונין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אילן וינברג</FullName>
        <FirstName>אילן</FirstName>
        <LastName>וינברג</LastName>
        <PartyPropertyName/>
        <AuthenticationTypeAndNumber>ת"ז 028431914</AuthenticationTypeAndNumber>
        <RepresentatedOrRepresentativesNames>גדי אפריאט</RepresentatedOrRepresentativesNames>
        <RepresentatedOrRepresentativesCount>1</RepresentatedOrRepresentativesCount>
        <InvitedBy/>
        <CaseID>81051123</CaseID>
        <CaseJudicialPersonPresentationDS>
          <CaseJudicalPersonActive>
            <CaseID>81051123</CaseID>
            <JudicialPersonID>031940406@GOV.IL</JudicialPersonID>
            <JudicialPersonTypeID>1</JudicialPersonTypeID>
            <JudicialTypeID>1</JudicialTypeID>
            <IsChairman>false</IsChairman>
            <TreatmentStartDate>2024-03-07T08:22:29.707+02:00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267343358</CasePartyID>
        <PartyTypeID>1</PartyTypeID>
        <ActivityStatusID>1</ActivityStatusID>
        <PartyAliasID>2</PartyAliasID>
        <PartyAliasName>נתבע</PartyAliasName>
        <OrdinalNumber>1</OrdinalNumber>
        <LegalEntityID>12689942</LegalEntityID>
        <CaseLegalEntityID>128049893</CaseLegalEntityID>
        <AuthenticationTypeID>1</AuthenticationTypeID>
        <AuthenticationTypeName>ת"ז</AuthenticationTypeName>
        <LegalEntityNumber>028431914</LegalEntityNumber>
        <IsMainPartyType>true</IsMainPartyType>
        <CaseDisplayIdentifier>14419-03-24</CaseDisplayIdentifier>
        <CaseTypeID>10262</CaseTypeID>
        <CaseTypeName>תביעה לאחר הסדר התדיינויות במשפחה (תלה"מ)</CaseTypeName>
        <CaseName>אברונין נ' וינברג</CaseName>
        <FullAddress>חיבת ציון 45/31 אשדוד </FullAddress>
        <MotionID>0</MotionID>
        <CasePleaID>0</CasePleaID>
        <FatherName>זביגניב</FatherName>
        <LinkedCaseID>0</LinkedCaseID>
        <PartyID>2</PartyID>
        <CasePartyCategoryID>2</CasePartyCategoryID>
        <LegalEntityAddressID>89047368</LegalEntityAddressID>
        <PleaTypeID>4</PleaTypeID>
        <GroupPartyAlias>נתבעים</GroupPartyAlias>
        <IsConverted>false</IsConverted>
        <LegalEntityRegisteredNameID>468026</LegalEntityRegisteredNameID>
        <LegalEntityNameID>96256861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אילן וינברג</PublicationProhibitedFullName>
      </CaseParties>
    </CasePartiesSelectionDS>
    <CaseName>אברונין נ' וינברג</CaseName>
    <CaseDisplayIdentifier>14419-03-24</CaseDisplayIdentifier>
    <CaseInterestID>10511</CaseInterestID>
    <CaseTypeShortName>תלה"מ</CaseTypeShortName>
  </dt_DecisionCase>
  <dt_DecisionJudgePanel>
    <JudgeID>031940406@GOV.IL</JudgeID>
    <DisplayName>כרמית חדד</DisplayName>
    <RoleName>שופט</RoleName>
    <UserTitleName>שופטת</UserTitleName>
  </dt_DecisionJudgePanel>
  <dt_LegalEntityDetails>
    <Fax/>
    <Phone/>
    <AddressDesc/>
    <PartyID>1</PartyID>
    <PartyTypeID>3</PartyTypeID>
    <DecisionID>0</DecisionID>
    <AssistantRoleID>24</AssistantRoleID>
    <StreetName/>
    <CityName/>
    <FullName>מינה לין וינברג אברונין</FullName>
    <Email/>
    <IsPublicationProhibited>false</IsPublicationProhibited>
  </dt_LegalEntityDetails>
  <dt_LegalEntityDetails>
    <Fax>09-9666066</Fax>
    <Phone>09-9666060</Phone>
    <AddressDesc>ת.ד 4332</AddressDesc>
    <PartyID>2</PartyID>
    <PartyTypeID>2</PartyTypeID>
    <DecisionID>0</DecisionID>
    <StreetName>הנופר 2</StreetName>
    <ZipCode>4366402</ZipCode>
    <CityName>רעננה</CityName>
    <FullName>גדי אפריאט</FullName>
    <Email>office@staflaw.com</Email>
    <IsPublicationProhibited>false</IsPublicationProhibited>
  </dt_LegalEntityDetails>
  <dt_LegalEntityDetails>
    <PartyID>1</PartyID>
    <PartyTypeID>1</PartyTypeID>
    <DecisionID>0</DecisionID>
    <StreetName>מטולה 5/4</StreetName>
    <CityName>אשדוד</CityName>
    <FullName>אנגלינה אברונין</FullName>
    <IsPublicationProhibited>false</IsPublicationProhibited>
  </dt_LegalEntityDetails>
  <dt_LegalEntityDetails>
    <Fax>077-3229955</Fax>
    <Phone>077-3229977</Phone>
    <AddressDesc/>
    <PartyID>1</PartyID>
    <PartyTypeID>2</PartyTypeID>
    <DecisionID>0</DecisionID>
    <StreetName>הגדוד העברי 5/5</StreetName>
    <ZipCode>77151</ZipCode>
    <CityName>אשדוד</CityName>
    <FullName>מאיה חונגר</FullName>
    <Email>khungeradv@012.net.il</Email>
    <IsPublicationProhibited>false</IsPublicationProhibited>
  </dt_LegalEntityDetails>
  <dt_LegalEntityDetails>
    <PartyID>2</PartyID>
    <PartyTypeID>1</PartyTypeID>
    <DecisionID>0</DecisionID>
    <StreetName>חיבת ציון 45/31</StreetName>
    <CityName>אשדוד</CityName>
    <FullName>אילן וינברג</FullName>
    <IsPublicationProhibited>false</IsPublicationProhibited>
  </dt_LegalEntityDetails>
  <dt_CaseJudicalPersonActive>
    <CaseJudicalPerson>שופטת כרמית חדד</CaseJudicalPerson>
  </dt_CaseJudicalPersonActive>
  <dt_Sitting>
    <PreviousMeetingDate>2024-06-23T12:45:00+03:00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BF9B8-BE1F-4835-A7D3-CB804483DE69}">
  <ds:schemaRefs/>
</ds:datastoreItem>
</file>

<file path=customXml/itemProps2.xml><?xml version="1.0" encoding="utf-8"?>
<ds:datastoreItem xmlns:ds="http://schemas.openxmlformats.org/officeDocument/2006/customXml" ds:itemID="{D12A8ED7-7DFA-4644-BEF0-9C9777EE7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1642</Words>
  <Characters>8211</Characters>
  <Application>Microsoft Office Word</Application>
  <DocSecurity>0</DocSecurity>
  <Lines>68</Lines>
  <Paragraphs>19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2024-11-25T08:50:00Z</dcterms:created>
  <dcterms:modified xsi:type="dcterms:W3CDTF">2024-11-25T08:50:00Z</dcterms:modified>
</cp:coreProperties>
</file>